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A0" w:rsidRDefault="005C03A0" w:rsidP="005C03A0">
      <w:pPr>
        <w:keepNext/>
        <w:widowControl/>
        <w:tabs>
          <w:tab w:val="num" w:pos="0"/>
        </w:tabs>
        <w:jc w:val="center"/>
        <w:rPr>
          <w:sz w:val="28"/>
        </w:rPr>
      </w:pPr>
    </w:p>
    <w:p w:rsidR="005C03A0" w:rsidRPr="0084655B" w:rsidRDefault="005C03A0" w:rsidP="005C03A0">
      <w:pPr>
        <w:tabs>
          <w:tab w:val="left" w:pos="4020"/>
        </w:tabs>
        <w:rPr>
          <w:sz w:val="24"/>
          <w:szCs w:val="24"/>
        </w:rPr>
      </w:pPr>
      <w:r w:rsidRPr="0084655B">
        <w:rPr>
          <w:noProof/>
          <w:sz w:val="24"/>
          <w:szCs w:val="24"/>
        </w:rPr>
        <w:t xml:space="preserve">                                                </w:t>
      </w:r>
      <w:r>
        <w:rPr>
          <w:noProof/>
          <w:sz w:val="24"/>
          <w:szCs w:val="24"/>
        </w:rPr>
        <w:t xml:space="preserve">                   </w:t>
      </w:r>
      <w:r w:rsidRPr="0084655B">
        <w:rPr>
          <w:noProof/>
          <w:sz w:val="24"/>
          <w:szCs w:val="24"/>
        </w:rPr>
        <w:t xml:space="preserve"> </w:t>
      </w:r>
      <w:r w:rsidRPr="0084655B">
        <w:rPr>
          <w:b w:val="0"/>
          <w:noProof/>
          <w:sz w:val="24"/>
          <w:szCs w:val="24"/>
        </w:rPr>
        <w:drawing>
          <wp:inline distT="0" distB="0" distL="0" distR="0">
            <wp:extent cx="830580" cy="944880"/>
            <wp:effectExtent l="0" t="0" r="7620" b="7620"/>
            <wp:docPr id="1" name="Рисунок 1" descr="Описание: Описание: Описание: 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3A0" w:rsidRDefault="005C03A0" w:rsidP="005C03A0">
      <w:pPr>
        <w:keepNext/>
        <w:widowControl/>
        <w:tabs>
          <w:tab w:val="num" w:pos="0"/>
        </w:tabs>
        <w:jc w:val="center"/>
        <w:rPr>
          <w:sz w:val="28"/>
        </w:rPr>
      </w:pPr>
    </w:p>
    <w:p w:rsidR="005C03A0" w:rsidRPr="00D315DB" w:rsidRDefault="005C03A0" w:rsidP="005C03A0">
      <w:pPr>
        <w:keepNext/>
        <w:widowControl/>
        <w:tabs>
          <w:tab w:val="num" w:pos="0"/>
        </w:tabs>
        <w:jc w:val="center"/>
        <w:rPr>
          <w:sz w:val="28"/>
        </w:rPr>
      </w:pPr>
    </w:p>
    <w:p w:rsidR="005C03A0" w:rsidRPr="00C242AA" w:rsidRDefault="005C03A0" w:rsidP="005C03A0">
      <w:pPr>
        <w:keepNext/>
        <w:widowControl/>
        <w:overflowPunct w:val="0"/>
        <w:textAlignment w:val="baseline"/>
        <w:rPr>
          <w:bCs w:val="0"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C242AA">
        <w:rPr>
          <w:bCs w:val="0"/>
          <w:sz w:val="28"/>
          <w:szCs w:val="28"/>
        </w:rPr>
        <w:t>С О В Е Т</w:t>
      </w:r>
    </w:p>
    <w:p w:rsidR="005C03A0" w:rsidRPr="00C242AA" w:rsidRDefault="005C03A0" w:rsidP="005C03A0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УСТЬ-ЩЕРБЕДИНСКОГО</w:t>
      </w:r>
      <w:r w:rsidRPr="00C242AA">
        <w:rPr>
          <w:bCs w:val="0"/>
          <w:sz w:val="28"/>
          <w:szCs w:val="28"/>
        </w:rPr>
        <w:t xml:space="preserve"> МУНИЦИПАЛЬНОГО ОБРАЗОВАНИЯ </w:t>
      </w:r>
    </w:p>
    <w:p w:rsidR="005C03A0" w:rsidRPr="00C242AA" w:rsidRDefault="005C03A0" w:rsidP="005C03A0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 w:rsidRPr="00C242AA">
        <w:rPr>
          <w:bCs w:val="0"/>
          <w:sz w:val="28"/>
          <w:szCs w:val="28"/>
        </w:rPr>
        <w:t xml:space="preserve">РОМАНОВСКОГО  МУНИЦИПАЛЬНОГО РАЙОНА  </w:t>
      </w:r>
    </w:p>
    <w:p w:rsidR="005C03A0" w:rsidRPr="00C242AA" w:rsidRDefault="005C03A0" w:rsidP="005C03A0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 w:rsidRPr="00C242AA">
        <w:rPr>
          <w:bCs w:val="0"/>
          <w:sz w:val="28"/>
          <w:szCs w:val="28"/>
        </w:rPr>
        <w:t>САРАТОВСКОЙ ОБЛАСТИ</w:t>
      </w:r>
    </w:p>
    <w:p w:rsidR="005C03A0" w:rsidRPr="00D315DB" w:rsidRDefault="005C03A0" w:rsidP="005C03A0">
      <w:pPr>
        <w:keepNext/>
        <w:widowControl/>
        <w:rPr>
          <w:sz w:val="28"/>
        </w:rPr>
      </w:pPr>
    </w:p>
    <w:p w:rsidR="005C03A0" w:rsidRDefault="005C03A0" w:rsidP="005C03A0">
      <w:pPr>
        <w:rPr>
          <w:bCs w:val="0"/>
          <w:sz w:val="28"/>
          <w:szCs w:val="28"/>
        </w:rPr>
      </w:pPr>
      <w:r w:rsidRPr="00D315DB">
        <w:rPr>
          <w:sz w:val="28"/>
        </w:rPr>
        <w:t xml:space="preserve">от </w:t>
      </w:r>
      <w:r>
        <w:rPr>
          <w:sz w:val="28"/>
        </w:rPr>
        <w:t>16</w:t>
      </w:r>
      <w:r w:rsidRPr="00D315DB">
        <w:rPr>
          <w:sz w:val="28"/>
        </w:rPr>
        <w:t>.</w:t>
      </w:r>
      <w:r>
        <w:rPr>
          <w:sz w:val="28"/>
        </w:rPr>
        <w:t>04</w:t>
      </w:r>
      <w:r w:rsidRPr="00D315DB">
        <w:rPr>
          <w:sz w:val="28"/>
        </w:rPr>
        <w:t>.20</w:t>
      </w:r>
      <w:r>
        <w:rPr>
          <w:sz w:val="28"/>
        </w:rPr>
        <w:t>2</w:t>
      </w:r>
      <w:r w:rsidRPr="00F43DB3">
        <w:rPr>
          <w:sz w:val="28"/>
        </w:rPr>
        <w:t>4</w:t>
      </w:r>
      <w:r w:rsidRPr="00D315DB">
        <w:rPr>
          <w:sz w:val="28"/>
        </w:rPr>
        <w:t xml:space="preserve"> г.                    </w:t>
      </w:r>
      <w:r w:rsidR="00557D61">
        <w:rPr>
          <w:sz w:val="28"/>
        </w:rPr>
        <w:t>№ 49</w:t>
      </w:r>
      <w:r w:rsidRPr="00D315DB">
        <w:rPr>
          <w:sz w:val="28"/>
        </w:rPr>
        <w:t xml:space="preserve">              </w:t>
      </w:r>
      <w:r>
        <w:rPr>
          <w:sz w:val="28"/>
        </w:rPr>
        <w:t xml:space="preserve">           </w:t>
      </w:r>
      <w:r w:rsidRPr="00D315DB">
        <w:rPr>
          <w:sz w:val="28"/>
        </w:rPr>
        <w:t xml:space="preserve">              </w:t>
      </w:r>
      <w:r w:rsidRPr="00E527A6">
        <w:rPr>
          <w:bCs w:val="0"/>
          <w:sz w:val="28"/>
          <w:szCs w:val="28"/>
        </w:rPr>
        <w:t>с.</w:t>
      </w:r>
      <w:r>
        <w:rPr>
          <w:bCs w:val="0"/>
          <w:sz w:val="28"/>
          <w:szCs w:val="28"/>
        </w:rPr>
        <w:t xml:space="preserve"> </w:t>
      </w:r>
      <w:proofErr w:type="spellStart"/>
      <w:r>
        <w:rPr>
          <w:bCs w:val="0"/>
          <w:sz w:val="28"/>
          <w:szCs w:val="28"/>
        </w:rPr>
        <w:t>Усть-Щербедино</w:t>
      </w:r>
      <w:proofErr w:type="spellEnd"/>
    </w:p>
    <w:p w:rsidR="005C03A0" w:rsidRDefault="005C03A0" w:rsidP="005C03A0">
      <w:pPr>
        <w:rPr>
          <w:sz w:val="28"/>
          <w:szCs w:val="28"/>
        </w:rPr>
      </w:pPr>
    </w:p>
    <w:p w:rsidR="005C03A0" w:rsidRDefault="005C03A0" w:rsidP="005C03A0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 исполнении бюджета</w:t>
      </w:r>
    </w:p>
    <w:p w:rsidR="005C03A0" w:rsidRDefault="005C03A0" w:rsidP="005C03A0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Усть-Щербединского</w:t>
      </w:r>
      <w:proofErr w:type="spellEnd"/>
      <w:r>
        <w:rPr>
          <w:bCs w:val="0"/>
          <w:sz w:val="28"/>
          <w:szCs w:val="28"/>
        </w:rPr>
        <w:t xml:space="preserve"> муниципального</w:t>
      </w:r>
    </w:p>
    <w:p w:rsidR="005C03A0" w:rsidRDefault="005C03A0" w:rsidP="005C03A0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образования</w:t>
      </w:r>
    </w:p>
    <w:p w:rsidR="005C03A0" w:rsidRPr="003D465D" w:rsidRDefault="005C03A0" w:rsidP="005C03A0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за </w:t>
      </w:r>
      <w:r>
        <w:rPr>
          <w:bCs w:val="0"/>
          <w:sz w:val="28"/>
          <w:szCs w:val="28"/>
          <w:lang w:val="en-US"/>
        </w:rPr>
        <w:t>I</w:t>
      </w:r>
      <w:r w:rsidRPr="006F36FE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квартал 202</w:t>
      </w:r>
      <w:r w:rsidRPr="00E11DCD">
        <w:rPr>
          <w:bCs w:val="0"/>
          <w:sz w:val="28"/>
          <w:szCs w:val="28"/>
        </w:rPr>
        <w:t>4</w:t>
      </w:r>
      <w:r>
        <w:rPr>
          <w:bCs w:val="0"/>
          <w:sz w:val="28"/>
          <w:szCs w:val="28"/>
        </w:rPr>
        <w:t xml:space="preserve"> года</w:t>
      </w:r>
    </w:p>
    <w:p w:rsidR="005C03A0" w:rsidRPr="00D315DB" w:rsidRDefault="005C03A0" w:rsidP="005C03A0">
      <w:pPr>
        <w:keepNext/>
        <w:widowControl/>
        <w:rPr>
          <w:sz w:val="28"/>
          <w:szCs w:val="28"/>
        </w:rPr>
      </w:pPr>
    </w:p>
    <w:p w:rsidR="005C03A0" w:rsidRDefault="005C03A0" w:rsidP="005C03A0">
      <w:pPr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Положением о бюджетном процессе в </w:t>
      </w:r>
      <w:proofErr w:type="spellStart"/>
      <w:r>
        <w:rPr>
          <w:b w:val="0"/>
          <w:sz w:val="28"/>
          <w:szCs w:val="28"/>
        </w:rPr>
        <w:t>Усть-Щербединском</w:t>
      </w:r>
      <w:proofErr w:type="spellEnd"/>
      <w:r>
        <w:rPr>
          <w:b w:val="0"/>
          <w:sz w:val="28"/>
          <w:szCs w:val="28"/>
        </w:rPr>
        <w:t xml:space="preserve"> муниципальном образовании Романовского муниципального района Саратовской области и н</w:t>
      </w:r>
      <w:r w:rsidRPr="00D315DB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основании</w:t>
      </w:r>
      <w:r w:rsidRPr="00D315DB">
        <w:rPr>
          <w:b w:val="0"/>
          <w:sz w:val="28"/>
          <w:szCs w:val="28"/>
        </w:rPr>
        <w:t xml:space="preserve"> </w:t>
      </w:r>
      <w:r w:rsidRPr="00C242AA">
        <w:rPr>
          <w:b w:val="0"/>
          <w:bCs w:val="0"/>
          <w:sz w:val="28"/>
          <w:szCs w:val="28"/>
        </w:rPr>
        <w:t xml:space="preserve">Устава </w:t>
      </w:r>
      <w:proofErr w:type="spellStart"/>
      <w:r>
        <w:rPr>
          <w:b w:val="0"/>
          <w:bCs w:val="0"/>
          <w:sz w:val="28"/>
          <w:szCs w:val="28"/>
        </w:rPr>
        <w:t>Усть-Щербединского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Pr="00C242AA">
        <w:rPr>
          <w:b w:val="0"/>
          <w:bCs w:val="0"/>
          <w:sz w:val="28"/>
          <w:szCs w:val="28"/>
        </w:rPr>
        <w:t xml:space="preserve">муниципального образования Романовского муниципального района Саратовской области Совет </w:t>
      </w:r>
      <w:proofErr w:type="spellStart"/>
      <w:r>
        <w:rPr>
          <w:b w:val="0"/>
          <w:bCs w:val="0"/>
          <w:sz w:val="28"/>
          <w:szCs w:val="28"/>
        </w:rPr>
        <w:t>Усть-Щербединского</w:t>
      </w:r>
      <w:proofErr w:type="spellEnd"/>
      <w:r>
        <w:rPr>
          <w:b w:val="0"/>
          <w:bCs w:val="0"/>
          <w:sz w:val="28"/>
          <w:szCs w:val="28"/>
        </w:rPr>
        <w:t xml:space="preserve">  муниципального образовании           </w:t>
      </w:r>
    </w:p>
    <w:p w:rsidR="005C03A0" w:rsidRDefault="005C03A0" w:rsidP="005C03A0">
      <w:pPr>
        <w:ind w:firstLine="567"/>
        <w:jc w:val="both"/>
        <w:rPr>
          <w:b w:val="0"/>
          <w:sz w:val="28"/>
          <w:szCs w:val="28"/>
        </w:rPr>
      </w:pPr>
      <w:r w:rsidRPr="00C242AA">
        <w:rPr>
          <w:b w:val="0"/>
          <w:bCs w:val="0"/>
          <w:sz w:val="24"/>
          <w:szCs w:val="24"/>
        </w:rPr>
        <w:t xml:space="preserve">        </w:t>
      </w:r>
      <w:r>
        <w:rPr>
          <w:b w:val="0"/>
          <w:bCs w:val="0"/>
          <w:sz w:val="24"/>
          <w:szCs w:val="24"/>
        </w:rPr>
        <w:t xml:space="preserve">                                                </w:t>
      </w:r>
      <w:r w:rsidRPr="00C242AA">
        <w:rPr>
          <w:b w:val="0"/>
          <w:bCs w:val="0"/>
          <w:sz w:val="24"/>
          <w:szCs w:val="24"/>
        </w:rPr>
        <w:t xml:space="preserve"> </w:t>
      </w:r>
      <w:r w:rsidRPr="00C242AA">
        <w:rPr>
          <w:b w:val="0"/>
          <w:sz w:val="28"/>
          <w:szCs w:val="28"/>
        </w:rPr>
        <w:t>РЕШИЛ:</w:t>
      </w:r>
    </w:p>
    <w:p w:rsidR="00C53C6D" w:rsidRDefault="00C53C6D" w:rsidP="005C03A0">
      <w:pPr>
        <w:ind w:firstLine="567"/>
        <w:jc w:val="both"/>
        <w:rPr>
          <w:b w:val="0"/>
          <w:sz w:val="28"/>
          <w:szCs w:val="28"/>
        </w:rPr>
      </w:pPr>
    </w:p>
    <w:p w:rsidR="00C53C6D" w:rsidRDefault="00C53C6D" w:rsidP="005C03A0">
      <w:pPr>
        <w:ind w:firstLine="567"/>
        <w:jc w:val="both"/>
        <w:rPr>
          <w:b w:val="0"/>
          <w:sz w:val="28"/>
          <w:szCs w:val="28"/>
        </w:rPr>
      </w:pPr>
    </w:p>
    <w:p w:rsidR="00C53C6D" w:rsidRDefault="00C53C6D" w:rsidP="00C53C6D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</w:t>
      </w:r>
      <w:proofErr w:type="gramStart"/>
      <w:r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.  Принять</w:t>
      </w:r>
      <w:proofErr w:type="gram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к сведению отчет об исполнении бюджета </w:t>
      </w:r>
      <w:proofErr w:type="spellStart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Усть-Щербединского</w:t>
      </w:r>
      <w:proofErr w:type="spell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муниципального образования за </w:t>
      </w:r>
      <w:r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</w:t>
      </w:r>
      <w:r w:rsidRPr="00C53C6D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квартал 2024 года согласно приложению:</w:t>
      </w:r>
    </w:p>
    <w:p w:rsidR="00C53C6D" w:rsidRDefault="00C53C6D" w:rsidP="00C53C6D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по доходам в сумме 2437,0 тыс. рублей,</w:t>
      </w:r>
    </w:p>
    <w:p w:rsidR="00C53C6D" w:rsidRDefault="00C53C6D" w:rsidP="00C53C6D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по расходам в сумме 1110,0 тыс. рублей,</w:t>
      </w:r>
    </w:p>
    <w:p w:rsidR="00C53C6D" w:rsidRDefault="00C53C6D" w:rsidP="00C53C6D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с </w:t>
      </w:r>
      <w:proofErr w:type="spellStart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профицитом</w:t>
      </w:r>
      <w:proofErr w:type="spell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в сумме 1327,0 тыс. рублей.</w:t>
      </w:r>
    </w:p>
    <w:p w:rsidR="00C53C6D" w:rsidRDefault="00C53C6D" w:rsidP="00C53C6D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</w:p>
    <w:p w:rsidR="00C53C6D" w:rsidRDefault="00C53C6D" w:rsidP="00C53C6D">
      <w:pPr>
        <w:keepNext/>
        <w:shd w:val="clear" w:color="auto" w:fill="FFFFFF"/>
        <w:outlineLvl w:val="0"/>
        <w:rPr>
          <w:b w:val="0"/>
          <w:sz w:val="28"/>
          <w:szCs w:val="28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</w:t>
      </w:r>
      <w:r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II</w:t>
      </w:r>
      <w:proofErr w:type="gramStart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.  Настоящее</w:t>
      </w:r>
      <w:proofErr w:type="gram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решение подлежит обнародованию в « </w:t>
      </w:r>
      <w:proofErr w:type="spellStart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Усть-Щербединском</w:t>
      </w:r>
      <w:proofErr w:type="spell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вестнике » и размещению на официальном сайте </w:t>
      </w:r>
      <w:proofErr w:type="spellStart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Усть-Щербединского</w:t>
      </w:r>
      <w:proofErr w:type="spell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муниципального образования.</w:t>
      </w:r>
    </w:p>
    <w:p w:rsidR="00C53C6D" w:rsidRDefault="00C53C6D" w:rsidP="00C53C6D">
      <w:pPr>
        <w:spacing w:line="232" w:lineRule="auto"/>
        <w:ind w:firstLine="720"/>
        <w:jc w:val="both"/>
        <w:rPr>
          <w:b w:val="0"/>
          <w:sz w:val="28"/>
          <w:szCs w:val="28"/>
          <w:highlight w:val="yellow"/>
        </w:rPr>
      </w:pPr>
    </w:p>
    <w:p w:rsidR="00C53C6D" w:rsidRDefault="00C53C6D" w:rsidP="005C03A0">
      <w:pPr>
        <w:ind w:firstLine="567"/>
        <w:jc w:val="both"/>
        <w:rPr>
          <w:b w:val="0"/>
          <w:sz w:val="28"/>
          <w:szCs w:val="28"/>
        </w:rPr>
      </w:pPr>
    </w:p>
    <w:p w:rsidR="00C53C6D" w:rsidRDefault="00C53C6D" w:rsidP="005C03A0">
      <w:pPr>
        <w:ind w:firstLine="567"/>
        <w:jc w:val="both"/>
        <w:rPr>
          <w:b w:val="0"/>
          <w:sz w:val="28"/>
          <w:szCs w:val="28"/>
        </w:rPr>
      </w:pPr>
    </w:p>
    <w:p w:rsidR="00C53C6D" w:rsidRPr="005C03A0" w:rsidRDefault="00C53C6D" w:rsidP="005C03A0">
      <w:pPr>
        <w:ind w:firstLine="567"/>
        <w:jc w:val="both"/>
        <w:rPr>
          <w:b w:val="0"/>
          <w:bCs w:val="0"/>
          <w:sz w:val="28"/>
          <w:szCs w:val="28"/>
        </w:rPr>
      </w:pPr>
    </w:p>
    <w:p w:rsidR="005C03A0" w:rsidRPr="00C53C6D" w:rsidRDefault="00C53C6D" w:rsidP="00C53C6D">
      <w:pPr>
        <w:keepNext/>
        <w:shd w:val="clear" w:color="auto" w:fill="FFFFFF"/>
        <w:outlineLvl w:val="0"/>
        <w:rPr>
          <w:b w:val="0"/>
          <w:sz w:val="28"/>
          <w:szCs w:val="28"/>
        </w:rPr>
      </w:pPr>
      <w:r w:rsidRPr="00C53C6D">
        <w:rPr>
          <w:rFonts w:eastAsia="Calibri"/>
          <w:b w:val="0"/>
          <w:bCs w:val="0"/>
          <w:sz w:val="28"/>
          <w:szCs w:val="28"/>
          <w:lang w:eastAsia="en-US"/>
        </w:rPr>
        <w:t xml:space="preserve">             Глава </w:t>
      </w:r>
      <w:proofErr w:type="spellStart"/>
      <w:r w:rsidRPr="00C53C6D">
        <w:rPr>
          <w:rFonts w:eastAsia="Calibri"/>
          <w:b w:val="0"/>
          <w:bCs w:val="0"/>
          <w:sz w:val="28"/>
          <w:szCs w:val="28"/>
          <w:lang w:eastAsia="en-US"/>
        </w:rPr>
        <w:t>Усть-Щербединского</w:t>
      </w:r>
      <w:proofErr w:type="spellEnd"/>
      <w:r>
        <w:rPr>
          <w:rFonts w:eastAsia="Calibri"/>
          <w:bCs w:val="0"/>
          <w:sz w:val="24"/>
          <w:szCs w:val="24"/>
          <w:lang w:eastAsia="en-US"/>
        </w:rPr>
        <w:t xml:space="preserve"> </w:t>
      </w:r>
      <w:r w:rsidRPr="00C53C6D">
        <w:rPr>
          <w:rFonts w:eastAsia="Calibri"/>
          <w:b w:val="0"/>
          <w:bCs w:val="0"/>
          <w:sz w:val="24"/>
          <w:szCs w:val="24"/>
          <w:lang w:eastAsia="en-US"/>
        </w:rPr>
        <w:t xml:space="preserve">МО                      </w:t>
      </w:r>
      <w:r w:rsidRPr="00C53C6D">
        <w:rPr>
          <w:b w:val="0"/>
          <w:sz w:val="28"/>
          <w:szCs w:val="28"/>
        </w:rPr>
        <w:t xml:space="preserve">                 </w:t>
      </w:r>
      <w:proofErr w:type="spellStart"/>
      <w:r w:rsidRPr="00C53C6D">
        <w:rPr>
          <w:b w:val="0"/>
          <w:sz w:val="28"/>
          <w:szCs w:val="28"/>
        </w:rPr>
        <w:t>О.А.Щербинина</w:t>
      </w:r>
      <w:proofErr w:type="spellEnd"/>
    </w:p>
    <w:p w:rsidR="005C03A0" w:rsidRPr="00D45DEA" w:rsidRDefault="005C03A0" w:rsidP="005C03A0">
      <w:pPr>
        <w:spacing w:line="235" w:lineRule="auto"/>
        <w:ind w:firstLine="720"/>
        <w:jc w:val="both"/>
        <w:rPr>
          <w:b w:val="0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693"/>
        <w:gridCol w:w="1452"/>
        <w:gridCol w:w="1341"/>
        <w:gridCol w:w="1198"/>
      </w:tblGrid>
      <w:tr w:rsidR="005C03A0" w:rsidRPr="005C03A0" w:rsidTr="005C03A0">
        <w:trPr>
          <w:trHeight w:val="1570"/>
        </w:trPr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A0" w:rsidRPr="005C03A0" w:rsidRDefault="005C03A0" w:rsidP="005C03A0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Приложение  к решению </w:t>
            </w:r>
          </w:p>
          <w:p w:rsidR="005C03A0" w:rsidRPr="005C03A0" w:rsidRDefault="005C03A0" w:rsidP="005C03A0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Совета </w:t>
            </w:r>
            <w:proofErr w:type="spellStart"/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Усть-Щербединского</w:t>
            </w:r>
            <w:proofErr w:type="spellEnd"/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 муниципального образования </w:t>
            </w:r>
          </w:p>
          <w:p w:rsidR="005C03A0" w:rsidRPr="005C03A0" w:rsidRDefault="005C03A0" w:rsidP="005C03A0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от 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16.04.2024</w:t>
            </w: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                   г. № 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49</w:t>
            </w:r>
          </w:p>
          <w:p w:rsidR="005C03A0" w:rsidRPr="005C03A0" w:rsidRDefault="005C03A0" w:rsidP="005C03A0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5C03A0" w:rsidRPr="005C03A0">
        <w:trPr>
          <w:trHeight w:val="250"/>
        </w:trPr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03A0" w:rsidRPr="005C03A0" w:rsidRDefault="005C03A0" w:rsidP="005C03A0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03A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Сведения</w:t>
            </w:r>
          </w:p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03A0" w:rsidRPr="005C03A0" w:rsidRDefault="005C03A0" w:rsidP="005C03A0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03A0" w:rsidRPr="005C03A0" w:rsidRDefault="005C03A0" w:rsidP="005C03A0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03A0" w:rsidRPr="005C03A0" w:rsidRDefault="005C03A0" w:rsidP="005C03A0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C03A0" w:rsidRPr="005C03A0" w:rsidTr="005C03A0">
        <w:trPr>
          <w:trHeight w:val="638"/>
        </w:trPr>
        <w:tc>
          <w:tcPr>
            <w:tcW w:w="5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3A0" w:rsidRPr="005C03A0" w:rsidRDefault="005C03A0" w:rsidP="005C03A0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03A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об исполнении  бюджета </w:t>
            </w:r>
            <w:proofErr w:type="spellStart"/>
            <w:r w:rsidRPr="005C03A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 w:rsidRPr="005C03A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муниципального образования Романовского муниципального района на 1 апреля 2024 года</w:t>
            </w:r>
          </w:p>
        </w:tc>
      </w:tr>
      <w:tr w:rsidR="005C03A0" w:rsidRPr="005C03A0">
        <w:trPr>
          <w:trHeight w:val="247"/>
        </w:trPr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C03A0" w:rsidRPr="005C03A0" w:rsidRDefault="005C03A0" w:rsidP="005C03A0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в тыс</w:t>
            </w:r>
            <w:proofErr w:type="gramStart"/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.р</w:t>
            </w:r>
            <w:proofErr w:type="gramEnd"/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уб.</w:t>
            </w:r>
          </w:p>
        </w:tc>
      </w:tr>
      <w:tr w:rsidR="005C03A0" w:rsidRPr="005C03A0">
        <w:trPr>
          <w:trHeight w:val="1236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Уточненные бюджетные назначения на 2024 год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Кассовое исполнение за январь-март 2024 года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5C03A0" w:rsidRPr="005C03A0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center"/>
              <w:rPr>
                <w:rFonts w:ascii="Arial" w:eastAsiaTheme="minorHAnsi" w:hAnsi="Arial" w:cs="Arial"/>
                <w:color w:val="000000"/>
                <w:u w:val="single"/>
                <w:lang w:eastAsia="en-US"/>
              </w:rPr>
            </w:pPr>
            <w:r w:rsidRPr="005C03A0">
              <w:rPr>
                <w:rFonts w:ascii="Arial" w:eastAsiaTheme="minorHAnsi" w:hAnsi="Arial" w:cs="Arial"/>
                <w:color w:val="000000"/>
                <w:u w:val="single"/>
                <w:lang w:eastAsia="en-US"/>
              </w:rPr>
              <w:t>ДОХОДЫ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5C03A0" w:rsidRPr="005C03A0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10 282,8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2 389,8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23,2</w:t>
            </w:r>
          </w:p>
        </w:tc>
      </w:tr>
      <w:tr w:rsidR="005C03A0" w:rsidRPr="005C03A0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Налог на доходы с физических лиц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266,0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41,1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15,5</w:t>
            </w:r>
          </w:p>
        </w:tc>
      </w:tr>
      <w:tr w:rsidR="005C03A0" w:rsidRPr="005C03A0">
        <w:trPr>
          <w:trHeight w:val="494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Налоги  на товары (работы, услуги), реализуемые на территории   Российской Федерации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3 349,1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851,7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25,4</w:t>
            </w:r>
          </w:p>
        </w:tc>
      </w:tr>
      <w:tr w:rsidR="005C03A0" w:rsidRPr="005C03A0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3 553,7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1 363,5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38,4</w:t>
            </w:r>
          </w:p>
        </w:tc>
      </w:tr>
      <w:tr w:rsidR="005C03A0" w:rsidRPr="005C03A0">
        <w:trPr>
          <w:trHeight w:val="319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2 950,0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133,5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4,5</w:t>
            </w:r>
          </w:p>
        </w:tc>
      </w:tr>
      <w:tr w:rsidR="005C03A0" w:rsidRPr="005C03A0">
        <w:trPr>
          <w:trHeight w:val="290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164,0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0,0</w:t>
            </w:r>
          </w:p>
        </w:tc>
      </w:tr>
      <w:tr w:rsidR="005C03A0" w:rsidRPr="005C03A0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Безвозмездные перечисления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5 335,5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47,2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5C03A0" w:rsidRPr="005C03A0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Безвозмездные перечисления от бюджетов других уровней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5 335,5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47,2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5C03A0" w:rsidRPr="005C03A0">
        <w:trPr>
          <w:trHeight w:val="362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03A0" w:rsidRPr="005C03A0" w:rsidRDefault="005C03A0" w:rsidP="005C03A0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Дотации бюджетам муниципальным районам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108,7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27,2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25,0</w:t>
            </w:r>
          </w:p>
        </w:tc>
      </w:tr>
      <w:tr w:rsidR="005C03A0" w:rsidRPr="005C03A0">
        <w:trPr>
          <w:trHeight w:val="538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Субсидии бюджетам бюджетной системы  Российской Федерации  (межбюджетные субсидии)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5 088,0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0,0</w:t>
            </w:r>
          </w:p>
        </w:tc>
      </w:tr>
      <w:tr w:rsidR="005C03A0" w:rsidRPr="005C03A0">
        <w:trPr>
          <w:trHeight w:val="494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138,8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14,4</w:t>
            </w:r>
          </w:p>
        </w:tc>
      </w:tr>
      <w:tr w:rsidR="005C03A0" w:rsidRPr="005C03A0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ИТОГО ДОХОДОВ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15 618,3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2 437,0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15,6</w:t>
            </w:r>
          </w:p>
        </w:tc>
      </w:tr>
      <w:tr w:rsidR="005C03A0" w:rsidRPr="005C03A0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center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5C03A0">
              <w:rPr>
                <w:rFonts w:eastAsiaTheme="minorHAnsi"/>
                <w:color w:val="000000"/>
                <w:u w:val="single"/>
                <w:lang w:eastAsia="en-US"/>
              </w:rPr>
              <w:t>РАСХОДЫ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5C03A0" w:rsidRPr="005C03A0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6 091,0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901,6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14,8</w:t>
            </w:r>
          </w:p>
        </w:tc>
      </w:tr>
      <w:tr w:rsidR="005C03A0" w:rsidRPr="005C03A0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138,8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14,4</w:t>
            </w:r>
          </w:p>
        </w:tc>
      </w:tr>
      <w:tr w:rsidR="005C03A0" w:rsidRPr="005C03A0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11 448,9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53,0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0,5</w:t>
            </w:r>
          </w:p>
        </w:tc>
      </w:tr>
      <w:tr w:rsidR="005C03A0" w:rsidRPr="005C03A0">
        <w:trPr>
          <w:trHeight w:val="262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940,0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110,7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11,8</w:t>
            </w:r>
          </w:p>
        </w:tc>
      </w:tr>
      <w:tr w:rsidR="005C03A0" w:rsidRPr="005C03A0">
        <w:trPr>
          <w:trHeight w:val="39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Образование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75,0</w:t>
            </w:r>
          </w:p>
        </w:tc>
      </w:tr>
      <w:tr w:rsidR="005C03A0" w:rsidRPr="005C03A0">
        <w:trPr>
          <w:trHeight w:val="334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38,7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9,7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25,1</w:t>
            </w:r>
          </w:p>
        </w:tc>
      </w:tr>
      <w:tr w:rsidR="005C03A0" w:rsidRPr="005C03A0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ИТОГО РАСХОДОВ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18 677,4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1 110,0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5,9</w:t>
            </w:r>
          </w:p>
        </w:tc>
      </w:tr>
      <w:tr w:rsidR="005C03A0" w:rsidRPr="005C03A0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Результат исполнения бюджета (дефицит "</w:t>
            </w:r>
            <w:proofErr w:type="gramStart"/>
            <w:r w:rsidRPr="005C03A0">
              <w:rPr>
                <w:rFonts w:eastAsiaTheme="minorHAnsi"/>
                <w:color w:val="000000"/>
                <w:lang w:eastAsia="en-US"/>
              </w:rPr>
              <w:t>-"</w:t>
            </w:r>
            <w:proofErr w:type="gramEnd"/>
            <w:r w:rsidRPr="005C03A0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5C03A0">
              <w:rPr>
                <w:rFonts w:eastAsiaTheme="minorHAnsi"/>
                <w:color w:val="000000"/>
                <w:lang w:eastAsia="en-US"/>
              </w:rPr>
              <w:t>профицит</w:t>
            </w:r>
            <w:proofErr w:type="spellEnd"/>
            <w:r w:rsidRPr="005C03A0">
              <w:rPr>
                <w:rFonts w:eastAsiaTheme="minorHAnsi"/>
                <w:color w:val="000000"/>
                <w:lang w:eastAsia="en-US"/>
              </w:rPr>
              <w:t xml:space="preserve"> "+")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-3 059,1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1 327,0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5C03A0" w:rsidRPr="005C03A0"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Источники финансирования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3 059,1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C03A0">
              <w:rPr>
                <w:rFonts w:eastAsiaTheme="minorHAnsi"/>
                <w:color w:val="000000"/>
                <w:lang w:eastAsia="en-US"/>
              </w:rPr>
              <w:t>-1 327,0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5C03A0" w:rsidRPr="005C03A0">
        <w:trPr>
          <w:trHeight w:val="504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3 059,1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5C03A0">
              <w:rPr>
                <w:rFonts w:eastAsiaTheme="minorHAnsi"/>
                <w:b w:val="0"/>
                <w:bCs w:val="0"/>
                <w:color w:val="000000"/>
                <w:lang w:eastAsia="en-US"/>
              </w:rPr>
              <w:t>-1 327,0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A0" w:rsidRPr="005C03A0" w:rsidRDefault="005C03A0" w:rsidP="005C03A0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</w:tbl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97970"/>
    <w:multiLevelType w:val="hybridMultilevel"/>
    <w:tmpl w:val="9880F9D2"/>
    <w:lvl w:ilvl="0" w:tplc="FF6EC4A6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3A0"/>
    <w:rsid w:val="00115386"/>
    <w:rsid w:val="001C35D2"/>
    <w:rsid w:val="001F6E3E"/>
    <w:rsid w:val="00557D61"/>
    <w:rsid w:val="005C03A0"/>
    <w:rsid w:val="00C53C6D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3A0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0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2024-04-16T08:08:00Z</cp:lastPrinted>
  <dcterms:created xsi:type="dcterms:W3CDTF">2024-04-16T07:44:00Z</dcterms:created>
  <dcterms:modified xsi:type="dcterms:W3CDTF">2024-04-16T08:09:00Z</dcterms:modified>
</cp:coreProperties>
</file>