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35" w:rsidRDefault="00815335" w:rsidP="0081533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429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23" r="1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35" w:rsidRDefault="00815335" w:rsidP="00815335">
      <w:pPr>
        <w:shd w:val="clear" w:color="auto" w:fill="FFFFFF"/>
        <w:spacing w:line="274" w:lineRule="exact"/>
        <w:ind w:right="5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34343"/>
          <w:spacing w:val="1"/>
          <w:sz w:val="24"/>
          <w:szCs w:val="24"/>
          <w:lang w:val="ru-RU"/>
        </w:rPr>
        <w:t>АДМИНИСТРАЦИЯ</w:t>
      </w:r>
    </w:p>
    <w:p w:rsidR="00815335" w:rsidRDefault="00815335" w:rsidP="00815335">
      <w:pPr>
        <w:shd w:val="clear" w:color="auto" w:fill="FFFFFF"/>
        <w:spacing w:line="274" w:lineRule="exact"/>
        <w:ind w:right="5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34343"/>
          <w:spacing w:val="-1"/>
          <w:sz w:val="24"/>
          <w:szCs w:val="24"/>
          <w:lang w:val="ru-RU"/>
        </w:rPr>
        <w:t>УСТЬ-ЩЕРБЕДИНСКОГО МУНИЦИПАЛЬНОГО ОБРАЗОВАНИЯ</w:t>
      </w:r>
    </w:p>
    <w:p w:rsidR="00815335" w:rsidRDefault="00815335" w:rsidP="00815335">
      <w:pPr>
        <w:shd w:val="clear" w:color="auto" w:fill="FFFFFF"/>
        <w:spacing w:line="274" w:lineRule="exact"/>
        <w:ind w:left="82" w:right="960"/>
        <w:jc w:val="center"/>
        <w:rPr>
          <w:rFonts w:ascii="Times New Roman" w:hAnsi="Times New Roman" w:cs="Times New Roman"/>
          <w:b/>
          <w:color w:val="434343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34343"/>
          <w:spacing w:val="-3"/>
          <w:sz w:val="24"/>
          <w:szCs w:val="24"/>
          <w:lang w:val="ru-RU"/>
        </w:rPr>
        <w:t>РОМАНОВСКОГО МУНИЦИПАЛЬНОГО РАЙОНА</w:t>
      </w:r>
    </w:p>
    <w:p w:rsidR="00815335" w:rsidRDefault="00815335" w:rsidP="00815335">
      <w:pPr>
        <w:shd w:val="clear" w:color="auto" w:fill="FFFFFF"/>
        <w:spacing w:line="274" w:lineRule="exact"/>
        <w:ind w:left="82" w:right="960"/>
        <w:jc w:val="center"/>
        <w:outlineLvl w:val="0"/>
        <w:rPr>
          <w:rFonts w:ascii="Times New Roman" w:hAnsi="Times New Roman" w:cs="Times New Roman"/>
          <w:b/>
          <w:color w:val="434343"/>
          <w:spacing w:val="-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34343"/>
          <w:spacing w:val="-3"/>
          <w:sz w:val="24"/>
          <w:szCs w:val="24"/>
          <w:lang w:val="ru-RU"/>
        </w:rPr>
        <w:t>САРАТОВСКОЙ ОБЛАСТИ</w:t>
      </w:r>
    </w:p>
    <w:p w:rsidR="00815335" w:rsidRDefault="00815335" w:rsidP="00815335">
      <w:pPr>
        <w:shd w:val="clear" w:color="auto" w:fill="FFFFFF"/>
        <w:ind w:right="29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434343"/>
          <w:spacing w:val="-2"/>
          <w:w w:val="123"/>
          <w:sz w:val="24"/>
          <w:szCs w:val="24"/>
          <w:lang w:val="ru-RU"/>
        </w:rPr>
        <w:t>РАСПОРЯЖЕНИЕ</w:t>
      </w:r>
    </w:p>
    <w:p w:rsidR="00815335" w:rsidRDefault="00815335" w:rsidP="00815335">
      <w:pPr>
        <w:shd w:val="clear" w:color="auto" w:fill="FFFFFF"/>
        <w:spacing w:before="250" w:line="288" w:lineRule="exact"/>
        <w:ind w:right="-284"/>
        <w:rPr>
          <w:rFonts w:ascii="Times New Roman" w:hAnsi="Times New Roman" w:cs="Times New Roman"/>
          <w:b/>
          <w:color w:val="434343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34343"/>
          <w:spacing w:val="10"/>
          <w:sz w:val="24"/>
          <w:szCs w:val="24"/>
          <w:lang w:val="ru-RU"/>
        </w:rPr>
        <w:t xml:space="preserve">                                               № 65-р</w:t>
      </w:r>
    </w:p>
    <w:p w:rsidR="00815335" w:rsidRDefault="00815335" w:rsidP="00815335">
      <w:pPr>
        <w:shd w:val="clear" w:color="auto" w:fill="FFFFFF"/>
        <w:spacing w:before="250" w:line="288" w:lineRule="exact"/>
        <w:ind w:right="-284"/>
        <w:rPr>
          <w:rStyle w:val="a3"/>
          <w:i w:val="0"/>
          <w:iCs w:val="0"/>
        </w:rPr>
      </w:pPr>
      <w:r>
        <w:rPr>
          <w:rFonts w:ascii="Times New Roman" w:hAnsi="Times New Roman" w:cs="Times New Roman"/>
          <w:b/>
          <w:color w:val="434343"/>
          <w:spacing w:val="10"/>
          <w:sz w:val="24"/>
          <w:szCs w:val="24"/>
          <w:lang w:val="ru-RU"/>
        </w:rPr>
        <w:t xml:space="preserve">От 09.11.2022 г                               </w:t>
      </w:r>
      <w:r>
        <w:rPr>
          <w:rStyle w:val="a3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с.Усть-Щербедино</w:t>
      </w:r>
    </w:p>
    <w:p w:rsidR="00815335" w:rsidRDefault="00815335" w:rsidP="00815335">
      <w:pPr>
        <w:shd w:val="clear" w:color="auto" w:fill="FFFFFF"/>
        <w:spacing w:before="250" w:line="288" w:lineRule="exact"/>
        <w:ind w:left="-1276" w:right="-28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проекта решения «О бюджете Усть-Щербединского </w:t>
      </w:r>
    </w:p>
    <w:p w:rsidR="00815335" w:rsidRDefault="00815335" w:rsidP="00815335">
      <w:pPr>
        <w:ind w:left="-1843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на 2023 год </w:t>
      </w:r>
    </w:p>
    <w:p w:rsidR="00815335" w:rsidRDefault="00815335" w:rsidP="00815335">
      <w:pPr>
        <w:ind w:left="-2268" w:firstLine="9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плановый период 2024 и 2025 годов» </w:t>
      </w:r>
    </w:p>
    <w:p w:rsidR="00815335" w:rsidRDefault="00815335" w:rsidP="00815335">
      <w:pPr>
        <w:ind w:left="-2268" w:firstLine="9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Совет Усть-Щербединского муниципального </w:t>
      </w:r>
    </w:p>
    <w:p w:rsidR="00815335" w:rsidRDefault="00815335" w:rsidP="00815335">
      <w:pPr>
        <w:ind w:left="-2268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образования Романовского муниципального</w:t>
      </w:r>
    </w:p>
    <w:p w:rsidR="00815335" w:rsidRDefault="00815335" w:rsidP="00815335">
      <w:pPr>
        <w:ind w:left="-2268" w:firstLine="99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района Саратовской области</w:t>
      </w:r>
    </w:p>
    <w:p w:rsidR="00815335" w:rsidRDefault="00815335" w:rsidP="00815335">
      <w:pPr>
        <w:ind w:left="-1134"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1.Принять к сведению представленный проект решения «О бюджете Усть-Щербединского муниципального образования на 2023 год и плановый период 2024 и 2025 годов» </w:t>
      </w:r>
    </w:p>
    <w:p w:rsidR="00815335" w:rsidRDefault="00815335" w:rsidP="00815335">
      <w:pPr>
        <w:ind w:left="-1134"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2.Одобрить проект решения «О бюджете Усть-Щербединского муниципального образования на 2023 год и плановый период 2024 и 2025 годов»</w:t>
      </w:r>
    </w:p>
    <w:p w:rsidR="00815335" w:rsidRDefault="00815335" w:rsidP="00815335">
      <w:pPr>
        <w:ind w:left="-1134"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3.Внести в установленном порядке проект решения «О бюджете Усть-Щербединского муниципального образования на 2023 год и плановый период 2024 и 2025 годов» в Совет Усть-Щербединского муниципального образования Романовского муниципального района Саратовской области.</w:t>
      </w:r>
    </w:p>
    <w:p w:rsidR="00815335" w:rsidRDefault="00815335" w:rsidP="00815335">
      <w:pPr>
        <w:ind w:left="-1134"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4.Контроль за исполнением настоящего распоряжения оставляю за собой.</w:t>
      </w:r>
    </w:p>
    <w:p w:rsidR="00815335" w:rsidRDefault="00815335" w:rsidP="00815335">
      <w:pPr>
        <w:ind w:left="-113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Глава Усть-Щербединского</w:t>
      </w:r>
    </w:p>
    <w:p w:rsidR="00815335" w:rsidRDefault="00815335" w:rsidP="00815335">
      <w:pPr>
        <w:ind w:left="-113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образования                                                 О.А.Щербинина</w:t>
      </w:r>
    </w:p>
    <w:p w:rsidR="00815335" w:rsidRDefault="00815335" w:rsidP="008153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335" w:rsidRDefault="00815335" w:rsidP="008153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5335" w:rsidRDefault="00815335" w:rsidP="00815335">
      <w:pPr>
        <w:tabs>
          <w:tab w:val="left" w:pos="198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335"/>
    <w:rsid w:val="00682081"/>
    <w:rsid w:val="0081533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533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33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2022-11-11T04:35:00Z</dcterms:created>
  <dcterms:modified xsi:type="dcterms:W3CDTF">2022-11-11T04:36:00Z</dcterms:modified>
</cp:coreProperties>
</file>