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93ED" w14:textId="77777777" w:rsidR="00C14580" w:rsidRDefault="00C14580" w:rsidP="00C14580">
      <w:pPr>
        <w:rPr>
          <w:sz w:val="24"/>
          <w:szCs w:val="24"/>
          <w:lang w:val="ru-RU"/>
        </w:rPr>
      </w:pPr>
      <w:r>
        <w:rPr>
          <w:noProof/>
          <w:sz w:val="24"/>
          <w:szCs w:val="24"/>
          <w:lang w:val="ru-RU"/>
        </w:rPr>
        <w:t xml:space="preserve">                                                                     </w:t>
      </w:r>
      <w:r>
        <w:rPr>
          <w:noProof/>
          <w:sz w:val="24"/>
          <w:szCs w:val="24"/>
          <w:lang w:val="ru-RU" w:eastAsia="ru-RU" w:bidi="ar-SA"/>
        </w:rPr>
        <w:drawing>
          <wp:inline distT="0" distB="0" distL="0" distR="0" wp14:anchorId="7881CDEB" wp14:editId="26C5AC4E">
            <wp:extent cx="762000" cy="1000125"/>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lum bright="30000"/>
                    </a:blip>
                    <a:srcRect t="1816" r="15208"/>
                    <a:stretch>
                      <a:fillRect/>
                    </a:stretch>
                  </pic:blipFill>
                  <pic:spPr bwMode="auto">
                    <a:xfrm>
                      <a:off x="0" y="0"/>
                      <a:ext cx="762000" cy="1000125"/>
                    </a:xfrm>
                    <a:prstGeom prst="rect">
                      <a:avLst/>
                    </a:prstGeom>
                    <a:noFill/>
                    <a:ln w="9525">
                      <a:noFill/>
                      <a:miter lim="800000"/>
                      <a:headEnd/>
                      <a:tailEnd/>
                    </a:ln>
                  </pic:spPr>
                </pic:pic>
              </a:graphicData>
            </a:graphic>
          </wp:inline>
        </w:drawing>
      </w:r>
    </w:p>
    <w:p w14:paraId="3AA8B2E1" w14:textId="77777777" w:rsidR="00C14580" w:rsidRDefault="00C14580" w:rsidP="00C14580">
      <w:pPr>
        <w:pStyle w:val="a7"/>
        <w:outlineLvl w:val="0"/>
        <w:rPr>
          <w:rFonts w:ascii="Times New Roman" w:eastAsia="Times New Roman" w:hAnsi="Times New Roman"/>
          <w:sz w:val="24"/>
          <w:szCs w:val="24"/>
          <w:lang w:eastAsia="ru-RU"/>
        </w:rPr>
      </w:pPr>
    </w:p>
    <w:p w14:paraId="74E33C06" w14:textId="77777777" w:rsidR="00C14580" w:rsidRDefault="00C14580" w:rsidP="00C14580">
      <w:pPr>
        <w:pStyle w:val="a7"/>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14:paraId="4C82ADA9" w14:textId="77777777" w:rsidR="00C14580" w:rsidRDefault="00C14580" w:rsidP="00C14580">
      <w:pPr>
        <w:pStyle w:val="a7"/>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14:paraId="4C4D136C" w14:textId="77777777" w:rsidR="00C14580" w:rsidRDefault="00C14580" w:rsidP="00C14580">
      <w:pPr>
        <w:pStyle w:val="a7"/>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14:paraId="43EEE6B5" w14:textId="77777777" w:rsidR="00C14580" w:rsidRDefault="00C14580" w:rsidP="00C14580">
      <w:pPr>
        <w:pStyle w:val="a7"/>
        <w:jc w:val="center"/>
        <w:rPr>
          <w:rFonts w:ascii="Times New Roman" w:hAnsi="Times New Roman"/>
          <w:b/>
          <w:sz w:val="24"/>
          <w:szCs w:val="24"/>
        </w:rPr>
      </w:pPr>
      <w:r>
        <w:rPr>
          <w:rFonts w:ascii="Times New Roman" w:hAnsi="Times New Roman"/>
          <w:b/>
          <w:sz w:val="24"/>
          <w:szCs w:val="24"/>
        </w:rPr>
        <w:t xml:space="preserve"> САРАТОВСКОЙ ОБЛАСТИ</w:t>
      </w:r>
    </w:p>
    <w:p w14:paraId="3F158ABE" w14:textId="77777777" w:rsidR="00C14580" w:rsidRDefault="00C14580" w:rsidP="00C14580">
      <w:pPr>
        <w:pStyle w:val="a7"/>
        <w:jc w:val="center"/>
        <w:rPr>
          <w:rFonts w:ascii="Times New Roman" w:hAnsi="Times New Roman"/>
          <w:b/>
          <w:sz w:val="24"/>
          <w:szCs w:val="24"/>
        </w:rPr>
      </w:pPr>
    </w:p>
    <w:p w14:paraId="38785E76" w14:textId="77777777" w:rsidR="00C14580" w:rsidRDefault="00C14580" w:rsidP="00C14580">
      <w:pPr>
        <w:pStyle w:val="a3"/>
        <w:tabs>
          <w:tab w:val="right" w:pos="0"/>
        </w:tabs>
        <w:spacing w:line="252" w:lineRule="auto"/>
        <w:jc w:val="center"/>
        <w:outlineLvl w:val="0"/>
        <w:rPr>
          <w:b/>
          <w:spacing w:val="24"/>
          <w:sz w:val="24"/>
          <w:szCs w:val="24"/>
        </w:rPr>
      </w:pPr>
      <w:r>
        <w:rPr>
          <w:b/>
          <w:spacing w:val="24"/>
          <w:sz w:val="24"/>
          <w:szCs w:val="24"/>
        </w:rPr>
        <w:t xml:space="preserve">ПОСТАНОВЛЕНИЕ </w:t>
      </w:r>
    </w:p>
    <w:p w14:paraId="7CCC9A9F" w14:textId="77777777" w:rsidR="00C14580" w:rsidRDefault="00C14580" w:rsidP="00C14580">
      <w:pPr>
        <w:pStyle w:val="a3"/>
        <w:tabs>
          <w:tab w:val="right" w:pos="0"/>
        </w:tabs>
        <w:spacing w:line="252" w:lineRule="auto"/>
        <w:jc w:val="center"/>
        <w:rPr>
          <w:b/>
          <w:spacing w:val="24"/>
          <w:sz w:val="24"/>
          <w:szCs w:val="24"/>
        </w:rPr>
      </w:pPr>
    </w:p>
    <w:tbl>
      <w:tblPr>
        <w:tblW w:w="0" w:type="auto"/>
        <w:tblInd w:w="2943" w:type="dxa"/>
        <w:tblLayout w:type="fixed"/>
        <w:tblLook w:val="01E0" w:firstRow="1" w:lastRow="1" w:firstColumn="1" w:lastColumn="1" w:noHBand="0" w:noVBand="0"/>
      </w:tblPr>
      <w:tblGrid>
        <w:gridCol w:w="366"/>
        <w:gridCol w:w="735"/>
      </w:tblGrid>
      <w:tr w:rsidR="00C14580" w14:paraId="35FAD689" w14:textId="77777777" w:rsidTr="00C14580">
        <w:trPr>
          <w:trHeight w:val="100"/>
        </w:trPr>
        <w:tc>
          <w:tcPr>
            <w:tcW w:w="366" w:type="dxa"/>
          </w:tcPr>
          <w:p w14:paraId="5054CA16" w14:textId="77777777" w:rsidR="00C14580" w:rsidRDefault="00C14580"/>
        </w:tc>
        <w:tc>
          <w:tcPr>
            <w:tcW w:w="735" w:type="dxa"/>
          </w:tcPr>
          <w:p w14:paraId="5FD97F70" w14:textId="77777777" w:rsidR="00C14580" w:rsidRDefault="00C14580"/>
        </w:tc>
      </w:tr>
    </w:tbl>
    <w:p w14:paraId="7305205B" w14:textId="77777777" w:rsidR="00C14580" w:rsidRDefault="00C14580" w:rsidP="00C14580">
      <w:pPr>
        <w:pStyle w:val="a3"/>
        <w:rPr>
          <w:b/>
          <w:sz w:val="24"/>
          <w:szCs w:val="24"/>
        </w:rPr>
      </w:pPr>
      <w:r>
        <w:rPr>
          <w:b/>
          <w:sz w:val="24"/>
          <w:szCs w:val="24"/>
        </w:rPr>
        <w:t xml:space="preserve">от 00.09.2023года                                № 00                                     </w:t>
      </w:r>
      <w:proofErr w:type="spellStart"/>
      <w:r>
        <w:rPr>
          <w:b/>
          <w:sz w:val="24"/>
          <w:szCs w:val="24"/>
        </w:rPr>
        <w:t>с.Усть-Щербедино</w:t>
      </w:r>
      <w:proofErr w:type="spellEnd"/>
    </w:p>
    <w:p w14:paraId="26B7340D" w14:textId="77777777" w:rsidR="00C14580" w:rsidRDefault="00C14580" w:rsidP="00C14580">
      <w:pPr>
        <w:pStyle w:val="a3"/>
        <w:jc w:val="center"/>
        <w:rPr>
          <w:b/>
          <w:sz w:val="24"/>
          <w:szCs w:val="24"/>
          <w:lang w:eastAsia="en-US"/>
        </w:rPr>
      </w:pPr>
      <w:r>
        <w:rPr>
          <w:b/>
          <w:sz w:val="24"/>
          <w:szCs w:val="24"/>
          <w:lang w:eastAsia="en-US"/>
        </w:rPr>
        <w:t xml:space="preserve">                 </w:t>
      </w:r>
    </w:p>
    <w:p w14:paraId="5D54AD43" w14:textId="77777777" w:rsidR="00C14580" w:rsidRDefault="00C14580" w:rsidP="00C14580">
      <w:pPr>
        <w:tabs>
          <w:tab w:val="left" w:pos="0"/>
        </w:tabs>
        <w:ind w:left="23" w:righ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Об утверждении муниципальной программы</w:t>
      </w:r>
    </w:p>
    <w:p w14:paraId="1487DBAD" w14:textId="77777777" w:rsidR="00C14580" w:rsidRDefault="00C14580" w:rsidP="00C14580">
      <w:pPr>
        <w:tabs>
          <w:tab w:val="left" w:pos="0"/>
        </w:tabs>
        <w:ind w:left="23" w:right="23" w:hanging="23"/>
        <w:rPr>
          <w:rFonts w:ascii="Times New Roman" w:hAnsi="Times New Roman" w:cs="Times New Roman"/>
          <w:b/>
          <w:sz w:val="24"/>
          <w:szCs w:val="24"/>
          <w:lang w:val="ru-RU" w:eastAsia="ru-RU"/>
        </w:rPr>
      </w:pPr>
      <w:r>
        <w:rPr>
          <w:rFonts w:ascii="Times New Roman" w:hAnsi="Times New Roman" w:cs="Times New Roman"/>
          <w:b/>
          <w:sz w:val="24"/>
          <w:szCs w:val="24"/>
          <w:lang w:val="ru-RU"/>
        </w:rPr>
        <w:t>«Управление земельно-имущественными</w:t>
      </w:r>
    </w:p>
    <w:p w14:paraId="3B034ABF" w14:textId="0A2B2A34" w:rsidR="00C14580" w:rsidRDefault="008D5447" w:rsidP="00C14580">
      <w:pPr>
        <w:tabs>
          <w:tab w:val="left" w:pos="0"/>
        </w:tabs>
        <w:ind w:left="23" w:right="23" w:hanging="23"/>
        <w:rPr>
          <w:rFonts w:ascii="Times New Roman" w:hAnsi="Times New Roman" w:cs="Times New Roman"/>
          <w:b/>
          <w:sz w:val="24"/>
          <w:szCs w:val="24"/>
          <w:lang w:val="ru-RU"/>
        </w:rPr>
      </w:pPr>
      <w:proofErr w:type="gramStart"/>
      <w:r>
        <w:rPr>
          <w:rFonts w:ascii="Times New Roman" w:hAnsi="Times New Roman" w:cs="Times New Roman"/>
          <w:b/>
          <w:sz w:val="24"/>
          <w:szCs w:val="24"/>
          <w:lang w:val="ru-RU"/>
        </w:rPr>
        <w:t>ресурсами</w:t>
      </w:r>
      <w:r w:rsidR="00C14580">
        <w:rPr>
          <w:rFonts w:ascii="Times New Roman" w:hAnsi="Times New Roman" w:cs="Times New Roman"/>
          <w:b/>
          <w:sz w:val="24"/>
          <w:szCs w:val="24"/>
          <w:lang w:val="ru-RU"/>
        </w:rPr>
        <w:t xml:space="preserve">  </w:t>
      </w:r>
      <w:r>
        <w:rPr>
          <w:rFonts w:ascii="Times New Roman" w:hAnsi="Times New Roman" w:cs="Times New Roman"/>
          <w:b/>
          <w:sz w:val="24"/>
          <w:szCs w:val="24"/>
          <w:lang w:val="ru-RU"/>
        </w:rPr>
        <w:t>муниципального</w:t>
      </w:r>
      <w:proofErr w:type="gramEnd"/>
    </w:p>
    <w:p w14:paraId="0857657F" w14:textId="7A9A782A" w:rsidR="00C14580" w:rsidRDefault="008D5447" w:rsidP="00C14580">
      <w:pPr>
        <w:tabs>
          <w:tab w:val="left" w:pos="0"/>
        </w:tabs>
        <w:ind w:left="23" w:right="23" w:hanging="23"/>
        <w:rPr>
          <w:rFonts w:ascii="Times New Roman" w:hAnsi="Times New Roman" w:cs="Times New Roman"/>
          <w:b/>
          <w:sz w:val="24"/>
          <w:szCs w:val="24"/>
          <w:lang w:val="ru-RU"/>
        </w:rPr>
      </w:pPr>
      <w:r>
        <w:rPr>
          <w:rFonts w:ascii="Times New Roman" w:hAnsi="Times New Roman" w:cs="Times New Roman"/>
          <w:b/>
          <w:sz w:val="24"/>
          <w:szCs w:val="24"/>
          <w:lang w:val="ru-RU"/>
        </w:rPr>
        <w:t xml:space="preserve">образования </w:t>
      </w:r>
      <w:r w:rsidR="00C14580">
        <w:rPr>
          <w:rFonts w:ascii="Times New Roman" w:hAnsi="Times New Roman" w:cs="Times New Roman"/>
          <w:b/>
          <w:sz w:val="24"/>
          <w:szCs w:val="24"/>
          <w:lang w:val="ru-RU"/>
        </w:rPr>
        <w:t>»</w:t>
      </w:r>
    </w:p>
    <w:p w14:paraId="1BDD6007" w14:textId="77777777" w:rsidR="00C14580" w:rsidRDefault="00C14580" w:rsidP="00C14580">
      <w:pPr>
        <w:tabs>
          <w:tab w:val="left" w:pos="851"/>
        </w:tabs>
        <w:ind w:left="23" w:right="23" w:firstLine="567"/>
        <w:jc w:val="both"/>
        <w:rPr>
          <w:rFonts w:ascii="Times New Roman" w:hAnsi="Times New Roman" w:cs="Times New Roman"/>
          <w:sz w:val="24"/>
          <w:szCs w:val="24"/>
          <w:lang w:val="ru-RU"/>
        </w:rPr>
      </w:pPr>
    </w:p>
    <w:p w14:paraId="16B9AA70" w14:textId="77777777" w:rsidR="00C14580" w:rsidRDefault="00C14580" w:rsidP="00C1458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 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w:t>
      </w:r>
    </w:p>
    <w:p w14:paraId="6BCC3F82" w14:textId="77777777" w:rsidR="00C14580" w:rsidRDefault="00C14580" w:rsidP="00C14580">
      <w:pPr>
        <w:ind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ПОСТАНОВЛЯЕТ:</w:t>
      </w:r>
    </w:p>
    <w:p w14:paraId="15AD609B" w14:textId="77777777" w:rsidR="00C14580" w:rsidRDefault="00C14580" w:rsidP="00C14580">
      <w:pPr>
        <w:tabs>
          <w:tab w:val="left" w:pos="851"/>
          <w:tab w:val="left" w:pos="990"/>
        </w:tabs>
        <w:ind w:right="23"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Утвердить муниципальную программу «Управление земельно-имущественными ресурсами муниципального образования» на 2024-2026 год» согласно приложению.</w:t>
      </w:r>
    </w:p>
    <w:p w14:paraId="375FCFE2" w14:textId="77777777" w:rsidR="00C14580" w:rsidRDefault="00C14580" w:rsidP="00C14580">
      <w:pPr>
        <w:pStyle w:val="a8"/>
        <w:shd w:val="clear" w:color="auto" w:fill="FFFFFF"/>
        <w:spacing w:line="360" w:lineRule="exact"/>
        <w:ind w:left="0" w:right="1037"/>
        <w:rPr>
          <w:color w:val="000000"/>
          <w:sz w:val="24"/>
          <w:szCs w:val="24"/>
        </w:rPr>
      </w:pPr>
      <w:r>
        <w:rPr>
          <w:sz w:val="24"/>
          <w:szCs w:val="24"/>
        </w:rPr>
        <w:t>2.</w:t>
      </w:r>
      <w:r>
        <w:rPr>
          <w:color w:val="000000"/>
          <w:sz w:val="24"/>
          <w:szCs w:val="24"/>
        </w:rPr>
        <w:t xml:space="preserve">Обнародовать настоящее постановление в установленном порядке. </w:t>
      </w:r>
    </w:p>
    <w:p w14:paraId="71B6E611" w14:textId="77777777" w:rsidR="00C14580" w:rsidRDefault="00C14580" w:rsidP="00C14580">
      <w:pPr>
        <w:pStyle w:val="2"/>
        <w:ind w:firstLine="0"/>
        <w:rPr>
          <w:sz w:val="24"/>
          <w:szCs w:val="24"/>
        </w:rPr>
      </w:pPr>
      <w:r>
        <w:rPr>
          <w:sz w:val="24"/>
          <w:szCs w:val="24"/>
        </w:rPr>
        <w:t xml:space="preserve">3. Контроль за исполнением настоящего постановления возложить на </w:t>
      </w:r>
      <w:proofErr w:type="gramStart"/>
      <w:r>
        <w:rPr>
          <w:sz w:val="24"/>
          <w:szCs w:val="24"/>
        </w:rPr>
        <w:t>заместителя  главы</w:t>
      </w:r>
      <w:proofErr w:type="gramEnd"/>
      <w:r>
        <w:rPr>
          <w:sz w:val="24"/>
          <w:szCs w:val="24"/>
        </w:rPr>
        <w:t xml:space="preserve"> администрации  муниципального образования.</w:t>
      </w:r>
    </w:p>
    <w:p w14:paraId="10A519A2" w14:textId="77777777" w:rsidR="00C14580" w:rsidRDefault="00C14580" w:rsidP="00C14580">
      <w:pPr>
        <w:pStyle w:val="2"/>
        <w:ind w:firstLine="0"/>
        <w:rPr>
          <w:sz w:val="24"/>
          <w:szCs w:val="24"/>
        </w:rPr>
      </w:pPr>
      <w:r>
        <w:rPr>
          <w:sz w:val="24"/>
          <w:szCs w:val="24"/>
        </w:rPr>
        <w:t>4. Настоящее постановление вступает в силу с 1 января 2024 года.</w:t>
      </w:r>
    </w:p>
    <w:p w14:paraId="28D50E48" w14:textId="77777777" w:rsidR="00C14580" w:rsidRDefault="00C14580" w:rsidP="00C14580">
      <w:pPr>
        <w:pStyle w:val="a5"/>
        <w:jc w:val="both"/>
        <w:rPr>
          <w:sz w:val="24"/>
          <w:szCs w:val="24"/>
        </w:rPr>
      </w:pPr>
    </w:p>
    <w:p w14:paraId="10919D00" w14:textId="77777777" w:rsidR="00C14580" w:rsidRDefault="00C14580" w:rsidP="00C14580">
      <w:pPr>
        <w:tabs>
          <w:tab w:val="left" w:pos="851"/>
        </w:tabs>
        <w:spacing w:line="322" w:lineRule="exact"/>
        <w:jc w:val="both"/>
        <w:rPr>
          <w:rFonts w:ascii="Times New Roman" w:hAnsi="Times New Roman" w:cs="Times New Roman"/>
          <w:sz w:val="24"/>
          <w:szCs w:val="24"/>
          <w:lang w:val="ru-RU"/>
        </w:rPr>
      </w:pPr>
    </w:p>
    <w:p w14:paraId="3D40CF5C" w14:textId="77777777" w:rsidR="00C14580" w:rsidRDefault="00C14580" w:rsidP="00C14580">
      <w:pPr>
        <w:tabs>
          <w:tab w:val="left" w:pos="851"/>
        </w:tabs>
        <w:ind w:left="23" w:hanging="23"/>
        <w:jc w:val="both"/>
        <w:rPr>
          <w:rFonts w:ascii="Times New Roman" w:hAnsi="Times New Roman" w:cs="Times New Roman"/>
          <w:sz w:val="24"/>
          <w:szCs w:val="24"/>
          <w:lang w:val="ru-RU"/>
        </w:rPr>
      </w:pPr>
    </w:p>
    <w:p w14:paraId="7A5FC566" w14:textId="77777777" w:rsidR="00C14580" w:rsidRDefault="00C14580" w:rsidP="00C14580">
      <w:pPr>
        <w:tabs>
          <w:tab w:val="left" w:pos="851"/>
        </w:tabs>
        <w:ind w:left="23" w:hanging="23"/>
        <w:jc w:val="both"/>
        <w:rPr>
          <w:rFonts w:ascii="Times New Roman" w:hAnsi="Times New Roman" w:cs="Times New Roman"/>
          <w:sz w:val="24"/>
          <w:szCs w:val="24"/>
          <w:lang w:val="ru-RU"/>
        </w:rPr>
      </w:pPr>
    </w:p>
    <w:p w14:paraId="4724D71C" w14:textId="77777777" w:rsidR="00C14580" w:rsidRDefault="00C14580" w:rsidP="00C14580">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Глава </w:t>
      </w:r>
      <w:proofErr w:type="spellStart"/>
      <w:r>
        <w:rPr>
          <w:rFonts w:ascii="Times New Roman" w:hAnsi="Times New Roman" w:cs="Times New Roman"/>
          <w:b/>
          <w:sz w:val="24"/>
          <w:szCs w:val="24"/>
          <w:lang w:val="ru-RU"/>
        </w:rPr>
        <w:t>Усть-Щербединского</w:t>
      </w:r>
      <w:proofErr w:type="spellEnd"/>
    </w:p>
    <w:p w14:paraId="6B5D2D27" w14:textId="77777777" w:rsidR="00C14580" w:rsidRDefault="00C14580" w:rsidP="00C14580">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муниципального образования                                    </w:t>
      </w:r>
      <w:proofErr w:type="spellStart"/>
      <w:r>
        <w:rPr>
          <w:rFonts w:ascii="Times New Roman" w:hAnsi="Times New Roman" w:cs="Times New Roman"/>
          <w:b/>
          <w:sz w:val="24"/>
          <w:szCs w:val="24"/>
          <w:lang w:val="ru-RU"/>
        </w:rPr>
        <w:t>О.А.Щербинина</w:t>
      </w:r>
      <w:proofErr w:type="spellEnd"/>
    </w:p>
    <w:p w14:paraId="709A2528" w14:textId="77777777" w:rsidR="00C14580" w:rsidRDefault="00C14580" w:rsidP="00C14580">
      <w:pPr>
        <w:spacing w:after="0"/>
        <w:rPr>
          <w:rFonts w:ascii="Times New Roman" w:hAnsi="Times New Roman" w:cs="Times New Roman"/>
          <w:b/>
          <w:sz w:val="24"/>
          <w:szCs w:val="24"/>
          <w:lang w:val="ru-RU"/>
        </w:rPr>
        <w:sectPr w:rsidR="00C14580">
          <w:footnotePr>
            <w:pos w:val="beneathText"/>
          </w:footnotePr>
          <w:pgSz w:w="11905" w:h="16837"/>
          <w:pgMar w:top="426" w:right="562" w:bottom="719" w:left="1560" w:header="720" w:footer="720" w:gutter="0"/>
          <w:pgNumType w:start="1"/>
          <w:cols w:space="720"/>
        </w:sectPr>
      </w:pPr>
    </w:p>
    <w:p w14:paraId="64905043" w14:textId="77777777" w:rsidR="00C14580" w:rsidRDefault="00C14580" w:rsidP="00C14580">
      <w:pPr>
        <w:rPr>
          <w:rFonts w:ascii="Times New Roman" w:hAnsi="Times New Roman" w:cs="Times New Roman"/>
          <w:b/>
          <w:sz w:val="24"/>
          <w:szCs w:val="24"/>
          <w:lang w:val="ru-RU"/>
        </w:rPr>
      </w:pPr>
    </w:p>
    <w:p w14:paraId="0F64075D" w14:textId="77777777" w:rsidR="00C14580" w:rsidRDefault="00C14580" w:rsidP="00C14580">
      <w:pPr>
        <w:pStyle w:val="msonormalbullet2gif"/>
        <w:ind w:left="4536"/>
        <w:contextualSpacing/>
        <w:jc w:val="both"/>
        <w:rPr>
          <w:sz w:val="22"/>
          <w:szCs w:val="22"/>
        </w:rPr>
      </w:pPr>
      <w:r>
        <w:rPr>
          <w:sz w:val="22"/>
          <w:szCs w:val="22"/>
        </w:rPr>
        <w:t>Приложение к постановлению администрации муниципального образования  от 00.00.2023 г. № 00</w:t>
      </w:r>
    </w:p>
    <w:p w14:paraId="0B7B3947" w14:textId="77777777" w:rsidR="00C14580" w:rsidRDefault="00C14580" w:rsidP="00C14580">
      <w:pPr>
        <w:tabs>
          <w:tab w:val="left" w:pos="851"/>
        </w:tabs>
        <w:ind w:left="5954" w:right="40" w:firstLine="567"/>
        <w:jc w:val="right"/>
        <w:rPr>
          <w:rFonts w:ascii="Times New Roman" w:hAnsi="Times New Roman" w:cs="Times New Roman"/>
          <w:sz w:val="24"/>
          <w:szCs w:val="24"/>
          <w:lang w:val="ru-RU"/>
        </w:rPr>
      </w:pPr>
    </w:p>
    <w:p w14:paraId="11511F01" w14:textId="77777777" w:rsidR="00C14580" w:rsidRDefault="00C14580" w:rsidP="00C14580">
      <w:pPr>
        <w:jc w:val="center"/>
        <w:rPr>
          <w:rFonts w:ascii="Times New Roman" w:hAnsi="Times New Roman" w:cs="Times New Roman"/>
          <w:b/>
          <w:sz w:val="24"/>
          <w:szCs w:val="24"/>
        </w:rPr>
      </w:pPr>
      <w:r>
        <w:rPr>
          <w:rFonts w:ascii="Times New Roman" w:hAnsi="Times New Roman" w:cs="Times New Roman"/>
          <w:b/>
          <w:sz w:val="24"/>
          <w:szCs w:val="24"/>
        </w:rPr>
        <w:t>ПАСПОРТ</w:t>
      </w:r>
    </w:p>
    <w:p w14:paraId="701F2467" w14:textId="77777777" w:rsidR="00C14580" w:rsidRDefault="00C14580" w:rsidP="00C14580">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bl>
      <w:tblPr>
        <w:tblpPr w:leftFromText="180" w:rightFromText="180" w:bottomFromText="200" w:vertAnchor="text" w:horzAnchor="margin" w:tblpY="44"/>
        <w:tblW w:w="0" w:type="auto"/>
        <w:tblLayout w:type="fixed"/>
        <w:tblLook w:val="04A0" w:firstRow="1" w:lastRow="0" w:firstColumn="1" w:lastColumn="0" w:noHBand="0" w:noVBand="1"/>
      </w:tblPr>
      <w:tblGrid>
        <w:gridCol w:w="2358"/>
        <w:gridCol w:w="7636"/>
      </w:tblGrid>
      <w:tr w:rsidR="00C14580" w:rsidRPr="00E13776" w14:paraId="7BA44839" w14:textId="77777777" w:rsidTr="00C14580">
        <w:trPr>
          <w:trHeight w:val="968"/>
        </w:trPr>
        <w:tc>
          <w:tcPr>
            <w:tcW w:w="2358" w:type="dxa"/>
            <w:tcBorders>
              <w:top w:val="single" w:sz="4" w:space="0" w:color="000000"/>
              <w:left w:val="single" w:sz="4" w:space="0" w:color="000000"/>
              <w:bottom w:val="single" w:sz="4" w:space="0" w:color="000000"/>
              <w:right w:val="nil"/>
            </w:tcBorders>
            <w:hideMark/>
          </w:tcPr>
          <w:p w14:paraId="75C488B6" w14:textId="77777777" w:rsidR="00C14580" w:rsidRDefault="00C14580">
            <w:pPr>
              <w:jc w:val="both"/>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0FBDB3B8" w14:textId="77777777" w:rsidR="00C14580" w:rsidRDefault="00C14580">
            <w:pPr>
              <w:snapToGrid w:val="0"/>
              <w:ind w:right="108"/>
              <w:jc w:val="both"/>
              <w:rPr>
                <w:rFonts w:ascii="Times New Roman" w:hAnsi="Times New Roman" w:cs="Times New Roman"/>
                <w:b/>
                <w:sz w:val="24"/>
                <w:szCs w:val="24"/>
                <w:lang w:val="ru-RU" w:eastAsia="ar-SA"/>
              </w:rPr>
            </w:pPr>
            <w:r>
              <w:rPr>
                <w:rFonts w:ascii="Times New Roman" w:hAnsi="Times New Roman" w:cs="Times New Roman"/>
                <w:b/>
                <w:sz w:val="24"/>
                <w:szCs w:val="24"/>
                <w:lang w:val="ru-RU"/>
              </w:rPr>
              <w:t xml:space="preserve">Управление земельно-имущественными ресурсами </w:t>
            </w:r>
            <w:proofErr w:type="spellStart"/>
            <w:r>
              <w:rPr>
                <w:rFonts w:ascii="Times New Roman" w:hAnsi="Times New Roman" w:cs="Times New Roman"/>
                <w:b/>
                <w:sz w:val="24"/>
                <w:szCs w:val="24"/>
                <w:lang w:val="ru-RU"/>
              </w:rPr>
              <w:t>Усть-Щербединского</w:t>
            </w:r>
            <w:proofErr w:type="spellEnd"/>
            <w:r>
              <w:rPr>
                <w:rFonts w:ascii="Times New Roman" w:hAnsi="Times New Roman" w:cs="Times New Roman"/>
                <w:b/>
                <w:sz w:val="24"/>
                <w:szCs w:val="24"/>
                <w:lang w:val="ru-RU"/>
              </w:rPr>
              <w:t xml:space="preserve"> муниципального образования  (Далее по тексту – муниципальная программа)</w:t>
            </w:r>
          </w:p>
        </w:tc>
      </w:tr>
      <w:tr w:rsidR="00C14580" w:rsidRPr="00E13776" w14:paraId="4F214028" w14:textId="77777777" w:rsidTr="00C14580">
        <w:trPr>
          <w:trHeight w:val="968"/>
        </w:trPr>
        <w:tc>
          <w:tcPr>
            <w:tcW w:w="2358" w:type="dxa"/>
            <w:tcBorders>
              <w:top w:val="single" w:sz="4" w:space="0" w:color="000000"/>
              <w:left w:val="single" w:sz="4" w:space="0" w:color="000000"/>
              <w:bottom w:val="single" w:sz="4" w:space="0" w:color="000000"/>
              <w:right w:val="nil"/>
            </w:tcBorders>
            <w:hideMark/>
          </w:tcPr>
          <w:p w14:paraId="68739D41" w14:textId="77777777" w:rsidR="00C14580" w:rsidRDefault="00C14580">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Цели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664ABD8" w14:textId="77777777" w:rsidR="00C14580" w:rsidRDefault="00C14580">
            <w:pPr>
              <w:tabs>
                <w:tab w:val="num" w:pos="0"/>
              </w:tabs>
              <w:ind w:left="-8" w:firstLine="8"/>
              <w:jc w:val="both"/>
              <w:rPr>
                <w:rFonts w:ascii="Times New Roman" w:hAnsi="Times New Roman" w:cs="Times New Roman"/>
                <w:sz w:val="24"/>
                <w:szCs w:val="24"/>
                <w:highlight w:val="yellow"/>
                <w:lang w:val="ru-RU" w:eastAsia="ar-SA"/>
              </w:rPr>
            </w:pPr>
            <w:r>
              <w:rPr>
                <w:rFonts w:ascii="Times New Roman" w:hAnsi="Times New Roman" w:cs="Times New Roman"/>
                <w:sz w:val="24"/>
                <w:szCs w:val="24"/>
                <w:lang w:val="ru-RU"/>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C14580" w:rsidRPr="00E13776" w14:paraId="1DE96A2D" w14:textId="77777777" w:rsidTr="00C14580">
        <w:trPr>
          <w:trHeight w:val="968"/>
        </w:trPr>
        <w:tc>
          <w:tcPr>
            <w:tcW w:w="2358" w:type="dxa"/>
            <w:tcBorders>
              <w:top w:val="single" w:sz="4" w:space="0" w:color="000000"/>
              <w:left w:val="single" w:sz="4" w:space="0" w:color="000000"/>
              <w:bottom w:val="single" w:sz="4" w:space="0" w:color="000000"/>
              <w:right w:val="nil"/>
            </w:tcBorders>
            <w:hideMark/>
          </w:tcPr>
          <w:p w14:paraId="49A70B55" w14:textId="77777777" w:rsidR="00C14580" w:rsidRDefault="00C14580">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286A9CB0" w14:textId="77777777" w:rsidR="00C14580" w:rsidRDefault="00C14580" w:rsidP="002E6BFC">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14:paraId="1D09D97E" w14:textId="77777777" w:rsidR="00C14580" w:rsidRDefault="00C14580" w:rsidP="002E6BFC">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3.Обеспечение доходности местного бюджета от использования земельно-имущественных ресурсов.</w:t>
            </w:r>
          </w:p>
        </w:tc>
      </w:tr>
      <w:tr w:rsidR="00C14580" w14:paraId="5631FEA5" w14:textId="77777777" w:rsidTr="00C14580">
        <w:trPr>
          <w:trHeight w:val="968"/>
        </w:trPr>
        <w:tc>
          <w:tcPr>
            <w:tcW w:w="2358" w:type="dxa"/>
            <w:tcBorders>
              <w:top w:val="single" w:sz="4" w:space="0" w:color="000000"/>
              <w:left w:val="single" w:sz="4" w:space="0" w:color="000000"/>
              <w:bottom w:val="single" w:sz="4" w:space="0" w:color="000000"/>
              <w:right w:val="nil"/>
            </w:tcBorders>
            <w:hideMark/>
          </w:tcPr>
          <w:p w14:paraId="1E9B0B0E" w14:textId="77777777" w:rsidR="00C14580" w:rsidRDefault="00C14580">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D03CF3C" w14:textId="77777777" w:rsidR="00C14580" w:rsidRDefault="00C14580">
            <w:pPr>
              <w:jc w:val="both"/>
              <w:rPr>
                <w:rFonts w:ascii="Times New Roman" w:hAnsi="Times New Roman" w:cs="Times New Roman"/>
                <w:sz w:val="24"/>
                <w:szCs w:val="24"/>
                <w:lang w:eastAsia="ar-SA"/>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r>
      <w:tr w:rsidR="00C14580" w14:paraId="761DA857" w14:textId="77777777" w:rsidTr="00C14580">
        <w:trPr>
          <w:trHeight w:val="607"/>
        </w:trPr>
        <w:tc>
          <w:tcPr>
            <w:tcW w:w="2358" w:type="dxa"/>
            <w:tcBorders>
              <w:top w:val="single" w:sz="4" w:space="0" w:color="000000"/>
              <w:left w:val="single" w:sz="4" w:space="0" w:color="000000"/>
              <w:bottom w:val="single" w:sz="4" w:space="0" w:color="000000"/>
              <w:right w:val="nil"/>
            </w:tcBorders>
            <w:hideMark/>
          </w:tcPr>
          <w:p w14:paraId="5702F594" w14:textId="77777777" w:rsidR="00C14580" w:rsidRDefault="00C14580">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подпрограмм</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27940F5A" w14:textId="77777777" w:rsidR="00C14580" w:rsidRDefault="00C14580">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Отсутствуют</w:t>
            </w:r>
            <w:proofErr w:type="spellEnd"/>
          </w:p>
        </w:tc>
      </w:tr>
      <w:tr w:rsidR="00C14580" w:rsidRPr="00E13776" w14:paraId="3D144966" w14:textId="77777777" w:rsidTr="00C14580">
        <w:trPr>
          <w:trHeight w:val="700"/>
        </w:trPr>
        <w:tc>
          <w:tcPr>
            <w:tcW w:w="2358" w:type="dxa"/>
            <w:tcBorders>
              <w:top w:val="single" w:sz="4" w:space="0" w:color="000000"/>
              <w:left w:val="single" w:sz="4" w:space="0" w:color="000000"/>
              <w:bottom w:val="single" w:sz="4" w:space="0" w:color="000000"/>
              <w:right w:val="nil"/>
            </w:tcBorders>
            <w:hideMark/>
          </w:tcPr>
          <w:p w14:paraId="6ACFF7BB" w14:textId="77777777" w:rsidR="00C14580" w:rsidRDefault="00C14580">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Ответственный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475FB0F4" w14:textId="77777777" w:rsidR="00C14580" w:rsidRDefault="00C14580">
            <w:pPr>
              <w:snapToGrid w:val="0"/>
              <w:ind w:right="108"/>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C14580" w:rsidRPr="00E13776" w14:paraId="55ACA9C5" w14:textId="77777777" w:rsidTr="00C14580">
        <w:trPr>
          <w:trHeight w:val="812"/>
        </w:trPr>
        <w:tc>
          <w:tcPr>
            <w:tcW w:w="2358" w:type="dxa"/>
            <w:tcBorders>
              <w:top w:val="single" w:sz="4" w:space="0" w:color="000000"/>
              <w:left w:val="single" w:sz="4" w:space="0" w:color="000000"/>
              <w:bottom w:val="single" w:sz="4" w:space="0" w:color="000000"/>
              <w:right w:val="nil"/>
            </w:tcBorders>
            <w:hideMark/>
          </w:tcPr>
          <w:p w14:paraId="4E508FD7" w14:textId="77777777" w:rsidR="00C14580" w:rsidRDefault="00C14580">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Соисполнители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03AB1761" w14:textId="77777777" w:rsidR="00C14580" w:rsidRDefault="00C14580">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C14580" w:rsidRPr="00E13776" w14:paraId="13BFAB0B" w14:textId="77777777" w:rsidTr="00C14580">
        <w:trPr>
          <w:trHeight w:val="495"/>
        </w:trPr>
        <w:tc>
          <w:tcPr>
            <w:tcW w:w="2358" w:type="dxa"/>
            <w:tcBorders>
              <w:top w:val="single" w:sz="4" w:space="0" w:color="000000"/>
              <w:left w:val="single" w:sz="4" w:space="0" w:color="000000"/>
              <w:bottom w:val="nil"/>
              <w:right w:val="nil"/>
            </w:tcBorders>
            <w:hideMark/>
          </w:tcPr>
          <w:p w14:paraId="5BF9D9FC" w14:textId="77777777" w:rsidR="00C14580" w:rsidRDefault="00C14580">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обеспечения</w:t>
            </w:r>
            <w:proofErr w:type="spellEnd"/>
          </w:p>
        </w:tc>
        <w:tc>
          <w:tcPr>
            <w:tcW w:w="7636" w:type="dxa"/>
            <w:tcBorders>
              <w:top w:val="single" w:sz="4" w:space="0" w:color="000000"/>
              <w:left w:val="single" w:sz="4" w:space="0" w:color="000000"/>
              <w:bottom w:val="single" w:sz="4" w:space="0" w:color="auto"/>
              <w:right w:val="single" w:sz="4" w:space="0" w:color="000000"/>
            </w:tcBorders>
            <w:hideMark/>
          </w:tcPr>
          <w:p w14:paraId="1B2C7636" w14:textId="77777777" w:rsidR="00C14580" w:rsidRDefault="00C14580">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Сведения об объемах и источниках финансового обеспечения представлены в Приложении № 2.</w:t>
            </w:r>
          </w:p>
        </w:tc>
      </w:tr>
      <w:tr w:rsidR="00C14580" w:rsidRPr="00E13776" w14:paraId="782BE2E2" w14:textId="77777777" w:rsidTr="00C14580">
        <w:trPr>
          <w:trHeight w:val="1756"/>
        </w:trPr>
        <w:tc>
          <w:tcPr>
            <w:tcW w:w="2358" w:type="dxa"/>
            <w:tcBorders>
              <w:top w:val="single" w:sz="4" w:space="0" w:color="000000"/>
              <w:left w:val="single" w:sz="4" w:space="0" w:color="000000"/>
              <w:bottom w:val="single" w:sz="4" w:space="0" w:color="000000"/>
              <w:right w:val="nil"/>
            </w:tcBorders>
            <w:hideMark/>
          </w:tcPr>
          <w:p w14:paraId="3B118C07" w14:textId="77777777" w:rsidR="00C14580" w:rsidRDefault="00C14580">
            <w:pPr>
              <w:jc w:val="both"/>
              <w:rPr>
                <w:rFonts w:ascii="Times New Roman" w:hAnsi="Times New Roman" w:cs="Times New Roman"/>
                <w:sz w:val="24"/>
                <w:szCs w:val="24"/>
                <w:lang w:val="ru-RU" w:eastAsia="ar-SA"/>
              </w:rPr>
            </w:pPr>
            <w:r>
              <w:rPr>
                <w:rFonts w:ascii="Times New Roman" w:hAnsi="Times New Roman" w:cs="Times New Roman"/>
                <w:sz w:val="24"/>
                <w:szCs w:val="24"/>
                <w:lang w:val="ru-RU"/>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14:paraId="2B35C9E0" w14:textId="77777777" w:rsidR="00C14580" w:rsidRDefault="00C14580">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Увеличение поступлений в бюджет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от продажи земельных участков;</w:t>
            </w:r>
          </w:p>
          <w:p w14:paraId="498E6E57" w14:textId="77777777" w:rsidR="00C14580" w:rsidRDefault="00C14580">
            <w:pPr>
              <w:snapToGrid w:val="0"/>
              <w:jc w:val="both"/>
              <w:rPr>
                <w:rFonts w:ascii="Times New Roman" w:hAnsi="Times New Roman" w:cs="Times New Roman"/>
                <w:sz w:val="24"/>
                <w:szCs w:val="24"/>
                <w:lang w:val="ru-RU" w:eastAsia="ar-SA"/>
              </w:rPr>
            </w:pPr>
          </w:p>
        </w:tc>
      </w:tr>
    </w:tbl>
    <w:p w14:paraId="46ABEBCA" w14:textId="77777777" w:rsidR="00C14580" w:rsidRDefault="00C14580" w:rsidP="00C14580">
      <w:pPr>
        <w:rPr>
          <w:rFonts w:ascii="Times New Roman" w:hAnsi="Times New Roman" w:cs="Times New Roman"/>
          <w:b/>
          <w:sz w:val="24"/>
          <w:szCs w:val="24"/>
          <w:lang w:val="ru-RU"/>
        </w:rPr>
      </w:pPr>
      <w:r>
        <w:rPr>
          <w:rFonts w:ascii="Times New Roman" w:hAnsi="Times New Roman" w:cs="Times New Roman"/>
          <w:b/>
          <w:sz w:val="24"/>
          <w:szCs w:val="24"/>
          <w:lang w:val="ru-RU"/>
        </w:rPr>
        <w:t>1. Общая характеристика сферы реализации муниципальной программы</w:t>
      </w:r>
    </w:p>
    <w:p w14:paraId="4C818F9B" w14:textId="77777777" w:rsidR="00C14580" w:rsidRDefault="00C14580" w:rsidP="00C14580">
      <w:pPr>
        <w:jc w:val="center"/>
        <w:rPr>
          <w:rFonts w:ascii="Times New Roman" w:hAnsi="Times New Roman" w:cs="Times New Roman"/>
          <w:sz w:val="24"/>
          <w:szCs w:val="24"/>
          <w:lang w:val="ru-RU" w:eastAsia="ru-RU"/>
        </w:rPr>
      </w:pPr>
    </w:p>
    <w:p w14:paraId="216F0461"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является </w:t>
      </w:r>
      <w:r>
        <w:rPr>
          <w:rFonts w:ascii="Times New Roman" w:hAnsi="Times New Roman" w:cs="Times New Roman"/>
          <w:sz w:val="24"/>
          <w:szCs w:val="24"/>
        </w:rPr>
        <w:lastRenderedPageBreak/>
        <w:t>эффективное использование земли и иной недвижимости всех форм собственности для удовлетворения потребностей общества и граждан.</w:t>
      </w:r>
    </w:p>
    <w:p w14:paraId="3B07B343"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14:paraId="3174E9C2"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14:paraId="6D3877D6"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14:paraId="2A5A4E12"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14:paraId="6571CFCB"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14:paraId="5A3D94FB"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14:paraId="07895327"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14:paraId="3A47BD36" w14:textId="77777777" w:rsidR="00C14580" w:rsidRDefault="00C14580" w:rsidP="00C14580">
      <w:pPr>
        <w:pStyle w:val="ConsPlusNormal"/>
        <w:widowControl/>
        <w:ind w:firstLine="709"/>
        <w:jc w:val="both"/>
        <w:rPr>
          <w:rFonts w:ascii="Times New Roman" w:hAnsi="Times New Roman" w:cs="Times New Roman"/>
          <w:sz w:val="24"/>
          <w:szCs w:val="24"/>
        </w:rPr>
      </w:pPr>
    </w:p>
    <w:p w14:paraId="6D328360"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14:paraId="45E6F402" w14:textId="77777777" w:rsidR="00C14580" w:rsidRDefault="00C14580" w:rsidP="00C14580">
      <w:pPr>
        <w:pStyle w:val="ConsPlusNormal"/>
        <w:widowControl/>
        <w:ind w:firstLine="709"/>
        <w:jc w:val="both"/>
        <w:rPr>
          <w:rFonts w:ascii="Times New Roman" w:hAnsi="Times New Roman" w:cs="Times New Roman"/>
          <w:sz w:val="24"/>
          <w:szCs w:val="24"/>
        </w:rPr>
      </w:pPr>
    </w:p>
    <w:p w14:paraId="482BCD90"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14:paraId="5379E92C"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14:paraId="06F3315A" w14:textId="77777777" w:rsidR="00C14580" w:rsidRDefault="00C14580" w:rsidP="00C14580">
      <w:pPr>
        <w:pStyle w:val="ConsPlusNormal"/>
        <w:widowControl/>
        <w:ind w:firstLine="709"/>
        <w:jc w:val="both"/>
        <w:rPr>
          <w:rFonts w:ascii="Times New Roman" w:hAnsi="Times New Roman" w:cs="Times New Roman"/>
          <w:sz w:val="24"/>
          <w:szCs w:val="24"/>
        </w:rPr>
      </w:pPr>
    </w:p>
    <w:p w14:paraId="3AB9008B" w14:textId="77777777" w:rsidR="00C14580" w:rsidRDefault="00C14580" w:rsidP="00C14580">
      <w:pPr>
        <w:pStyle w:val="ConsPlusNormal"/>
        <w:widowControl/>
        <w:ind w:firstLine="709"/>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14:paraId="6656ACD6" w14:textId="77777777" w:rsidR="00C14580" w:rsidRDefault="00C14580" w:rsidP="00C14580">
      <w:pPr>
        <w:pStyle w:val="ConsPlusNonformat"/>
        <w:widowControl/>
        <w:ind w:firstLine="709"/>
        <w:rPr>
          <w:rFonts w:ascii="Times New Roman" w:hAnsi="Times New Roman" w:cs="Times New Roman"/>
          <w:sz w:val="24"/>
          <w:szCs w:val="24"/>
        </w:rPr>
      </w:pPr>
    </w:p>
    <w:p w14:paraId="26316D81"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14:paraId="5142A695"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14:paraId="04FD8F3A" w14:textId="77777777" w:rsidR="00C14580" w:rsidRDefault="00C14580" w:rsidP="00C14580">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повышение эффективности управления и распоряжения муниципальным имуществом, земельными участками.</w:t>
      </w:r>
    </w:p>
    <w:p w14:paraId="0E6C6988"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14:paraId="7019487E"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w:t>
      </w:r>
      <w:proofErr w:type="gramStart"/>
      <w:r>
        <w:rPr>
          <w:rFonts w:ascii="Times New Roman" w:hAnsi="Times New Roman" w:cs="Times New Roman"/>
          <w:sz w:val="24"/>
          <w:szCs w:val="24"/>
        </w:rPr>
        <w:t>собственности .</w:t>
      </w:r>
      <w:proofErr w:type="gramEnd"/>
    </w:p>
    <w:p w14:paraId="14FEEB8F"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w:t>
      </w:r>
      <w:r>
        <w:rPr>
          <w:rFonts w:ascii="Times New Roman" w:hAnsi="Times New Roman" w:cs="Times New Roman"/>
          <w:sz w:val="24"/>
          <w:szCs w:val="24"/>
        </w:rPr>
        <w:lastRenderedPageBreak/>
        <w:t>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14:paraId="129F8214" w14:textId="77777777" w:rsidR="00C14580" w:rsidRDefault="00C14580" w:rsidP="00C1458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14:paraId="0C4DE46E" w14:textId="77777777" w:rsidR="00C14580" w:rsidRDefault="00C14580" w:rsidP="00C14580">
      <w:pPr>
        <w:pStyle w:val="ConsPlusNormal"/>
        <w:widowControl/>
        <w:ind w:firstLine="709"/>
        <w:rPr>
          <w:rFonts w:ascii="Times New Roman" w:hAnsi="Times New Roman" w:cs="Times New Roman"/>
          <w:sz w:val="24"/>
          <w:szCs w:val="24"/>
        </w:rPr>
      </w:pPr>
    </w:p>
    <w:p w14:paraId="2340F50D" w14:textId="77777777" w:rsidR="00C14580" w:rsidRDefault="00C14580" w:rsidP="00C14580">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будет осуществляться в течение  2024-2026 года. Выделение отдельных этапов реализации муниципальной программы не предполагается.</w:t>
      </w:r>
    </w:p>
    <w:p w14:paraId="0E05CA31" w14:textId="77777777" w:rsidR="00C14580" w:rsidRDefault="00C14580" w:rsidP="00C14580">
      <w:pPr>
        <w:pStyle w:val="ConsPlusNormal"/>
        <w:widowControl/>
        <w:ind w:firstLine="0"/>
        <w:jc w:val="both"/>
        <w:rPr>
          <w:rFonts w:ascii="Times New Roman" w:hAnsi="Times New Roman" w:cs="Times New Roman"/>
          <w:sz w:val="24"/>
          <w:szCs w:val="24"/>
        </w:rPr>
      </w:pPr>
    </w:p>
    <w:p w14:paraId="0F2A84CF" w14:textId="77777777" w:rsidR="00C14580" w:rsidRDefault="00C14580" w:rsidP="00C14580">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 xml:space="preserve">4. Перечень основных мероприятий, объем и источники финансового обеспечения муниципальной программы </w:t>
      </w:r>
    </w:p>
    <w:p w14:paraId="6D35A5DB" w14:textId="77777777" w:rsidR="00C14580" w:rsidRDefault="00C14580" w:rsidP="00C14580">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Достижение целей муниципальной программы будет осуществляться за счет выполнения следующих основных мероприятий:</w:t>
      </w:r>
    </w:p>
    <w:p w14:paraId="3E28A64A" w14:textId="77777777" w:rsidR="00C14580" w:rsidRDefault="00C14580" w:rsidP="00C14580">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14:paraId="388035BB" w14:textId="77777777" w:rsidR="00C14580" w:rsidRDefault="00C14580" w:rsidP="00C14580">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 Оказание услуг по рыночной оценке земельных участков  и прав на них.</w:t>
      </w:r>
    </w:p>
    <w:p w14:paraId="299A2066" w14:textId="77777777" w:rsidR="00C14580" w:rsidRDefault="00C14580" w:rsidP="00C14580">
      <w:pPr>
        <w:shd w:val="clear" w:color="auto" w:fill="FFFFFF"/>
        <w:spacing w:after="0"/>
        <w:ind w:firstLine="708"/>
        <w:jc w:val="both"/>
        <w:rPr>
          <w:rFonts w:ascii="Times New Roman" w:eastAsia="Times New Roman" w:hAnsi="Times New Roman" w:cs="Times New Roman"/>
          <w:color w:val="000000"/>
          <w:lang w:val="ru-RU"/>
        </w:rPr>
      </w:pPr>
      <w:r>
        <w:rPr>
          <w:rFonts w:ascii="Times New Roman" w:hAnsi="Times New Roman" w:cs="Times New Roman"/>
          <w:lang w:val="ru-RU"/>
        </w:rPr>
        <w:t xml:space="preserve">3. </w:t>
      </w: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p w14:paraId="18D9BE40" w14:textId="77777777" w:rsidR="00C14580" w:rsidRDefault="00C14580" w:rsidP="00C14580">
      <w:pPr>
        <w:shd w:val="clear" w:color="auto" w:fill="FFFFFF"/>
        <w:spacing w:after="0"/>
        <w:ind w:firstLine="708"/>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r>
        <w:rPr>
          <w:rFonts w:ascii="Times New Roman" w:eastAsia="Calibri" w:hAnsi="Times New Roman" w:cs="Times New Roman"/>
          <w:lang w:val="ru-RU"/>
        </w:rPr>
        <w:t xml:space="preserve"> Оформление технической документации на объекты муниципального имущества</w:t>
      </w:r>
    </w:p>
    <w:p w14:paraId="746464E1" w14:textId="77777777" w:rsidR="00C14580" w:rsidRDefault="00C14580" w:rsidP="00C14580">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5.Финансирование муниципальной программы осуществляется за счет средств бюджета муниципального образования.</w:t>
      </w:r>
    </w:p>
    <w:p w14:paraId="4A7EFE74" w14:textId="77777777" w:rsidR="00C14580" w:rsidRDefault="00C14580" w:rsidP="00C14580">
      <w:pPr>
        <w:pStyle w:val="ConsPlusNonformat"/>
        <w:widowControl/>
        <w:jc w:val="both"/>
        <w:rPr>
          <w:rFonts w:ascii="Times New Roman" w:hAnsi="Times New Roman" w:cs="Times New Roman"/>
          <w:sz w:val="22"/>
          <w:szCs w:val="22"/>
        </w:rPr>
      </w:pPr>
    </w:p>
    <w:p w14:paraId="04F48595" w14:textId="77777777" w:rsidR="00C14580" w:rsidRDefault="00C14580" w:rsidP="00C14580">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14:paraId="33B545A6" w14:textId="77777777" w:rsidR="00C14580" w:rsidRDefault="00C14580" w:rsidP="00C14580">
      <w:pPr>
        <w:pStyle w:val="ConsPlusNormal"/>
        <w:widowControl/>
        <w:ind w:firstLine="709"/>
        <w:jc w:val="center"/>
        <w:rPr>
          <w:rFonts w:ascii="Times New Roman" w:hAnsi="Times New Roman" w:cs="Times New Roman"/>
          <w:sz w:val="24"/>
          <w:szCs w:val="24"/>
        </w:rPr>
      </w:pPr>
    </w:p>
    <w:p w14:paraId="4C3DC4B3" w14:textId="77777777" w:rsidR="00C14580" w:rsidRDefault="00C14580" w:rsidP="00C14580">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муниципальной программы осуществляется за счет средств бюджета муниципального </w:t>
      </w:r>
      <w:proofErr w:type="gramStart"/>
      <w:r>
        <w:rPr>
          <w:rFonts w:ascii="Times New Roman" w:hAnsi="Times New Roman" w:cs="Times New Roman"/>
          <w:sz w:val="24"/>
          <w:szCs w:val="24"/>
        </w:rPr>
        <w:t>образования .</w:t>
      </w:r>
      <w:proofErr w:type="gramEnd"/>
    </w:p>
    <w:p w14:paraId="78AFE73B" w14:textId="77777777" w:rsidR="00C14580" w:rsidRDefault="00C14580" w:rsidP="00C1458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14:paraId="0F46CB55" w14:textId="77777777" w:rsidR="00C14580" w:rsidRDefault="00C14580" w:rsidP="00C14580">
      <w:pPr>
        <w:pStyle w:val="ConsPlusNormal"/>
        <w:widowControl/>
        <w:tabs>
          <w:tab w:val="left" w:pos="3735"/>
        </w:tabs>
        <w:ind w:firstLine="709"/>
        <w:jc w:val="both"/>
        <w:rPr>
          <w:rFonts w:ascii="Times New Roman" w:hAnsi="Times New Roman" w:cs="Times New Roman"/>
          <w:sz w:val="24"/>
          <w:szCs w:val="24"/>
        </w:rPr>
      </w:pPr>
    </w:p>
    <w:p w14:paraId="29F329F6" w14:textId="77777777" w:rsidR="00C14580" w:rsidRDefault="00C14580" w:rsidP="00C14580">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14:paraId="709D910A" w14:textId="77777777" w:rsidR="00C14580" w:rsidRDefault="00C14580" w:rsidP="00C14580">
      <w:pPr>
        <w:pStyle w:val="ConsPlusNormal"/>
        <w:widowControl/>
        <w:ind w:firstLine="0"/>
        <w:rPr>
          <w:rFonts w:ascii="Times New Roman" w:hAnsi="Times New Roman" w:cs="Times New Roman"/>
          <w:sz w:val="24"/>
          <w:szCs w:val="24"/>
        </w:rPr>
      </w:pPr>
    </w:p>
    <w:p w14:paraId="67D22231" w14:textId="77777777" w:rsidR="00C14580" w:rsidRDefault="00C14580" w:rsidP="00C14580">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Оперативное управление муниципальной программой и контроль за ходом ее реализации осуществляет администрация муниципального образования.</w:t>
      </w:r>
    </w:p>
    <w:p w14:paraId="0376B1DB" w14:textId="77777777" w:rsidR="00C14580" w:rsidRDefault="00C14580" w:rsidP="00C14580">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14:paraId="7B91E24A" w14:textId="77777777" w:rsidR="00C14580" w:rsidRDefault="00C14580" w:rsidP="00C14580">
      <w:pPr>
        <w:pStyle w:val="30"/>
        <w:shd w:val="clear" w:color="auto" w:fill="auto"/>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исполнением муниципальной программы включает:</w:t>
      </w:r>
    </w:p>
    <w:p w14:paraId="26A338E1" w14:textId="77777777" w:rsidR="00C14580" w:rsidRDefault="00C14580" w:rsidP="00C14580">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14:paraId="5EC9DD4A" w14:textId="77777777" w:rsidR="00C14580" w:rsidRDefault="00C14580" w:rsidP="00C14580">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качеством реализуемых программных мероприятий;</w:t>
      </w:r>
    </w:p>
    <w:p w14:paraId="013B39A7" w14:textId="77777777" w:rsidR="00C14580" w:rsidRDefault="00C14580" w:rsidP="00C14580">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14:paraId="581F6002" w14:textId="77777777" w:rsidR="00C14580" w:rsidRDefault="00C14580" w:rsidP="00C14580">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14:paraId="46B30A3D" w14:textId="77777777" w:rsidR="00C14580" w:rsidRDefault="00C14580" w:rsidP="00C14580">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14:paraId="5D9C9F79" w14:textId="77777777" w:rsidR="00C14580" w:rsidRDefault="00C14580" w:rsidP="00C14580">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14:paraId="5C9ED293" w14:textId="77777777" w:rsidR="00C14580" w:rsidRDefault="00C14580" w:rsidP="00C14580">
      <w:pPr>
        <w:pStyle w:val="30"/>
        <w:shd w:val="clear" w:color="auto" w:fill="auto"/>
        <w:spacing w:before="0" w:after="0" w:line="240" w:lineRule="auto"/>
        <w:ind w:right="20" w:firstLine="709"/>
        <w:rPr>
          <w:rStyle w:val="11"/>
          <w:rFonts w:eastAsiaTheme="minorEastAsia"/>
          <w:sz w:val="24"/>
          <w:szCs w:val="24"/>
        </w:rPr>
      </w:pPr>
    </w:p>
    <w:p w14:paraId="540147A3" w14:textId="77777777" w:rsidR="00C14580" w:rsidRDefault="00C14580" w:rsidP="00C14580">
      <w:pPr>
        <w:pStyle w:val="ConsPlusNormal"/>
        <w:widowControl/>
        <w:ind w:firstLine="0"/>
        <w:jc w:val="center"/>
        <w:rPr>
          <w:b/>
        </w:rPr>
      </w:pPr>
    </w:p>
    <w:p w14:paraId="50262A2E" w14:textId="77777777" w:rsidR="00C14580" w:rsidRDefault="00C14580" w:rsidP="00C14580">
      <w:pPr>
        <w:spacing w:after="0"/>
        <w:rPr>
          <w:rFonts w:ascii="Times New Roman" w:hAnsi="Times New Roman" w:cs="Times New Roman"/>
          <w:sz w:val="24"/>
          <w:szCs w:val="24"/>
          <w:lang w:val="ru-RU"/>
        </w:rPr>
        <w:sectPr w:rsidR="00C14580">
          <w:footnotePr>
            <w:pos w:val="beneathText"/>
          </w:footnotePr>
          <w:pgSz w:w="11905" w:h="16837"/>
          <w:pgMar w:top="899" w:right="562" w:bottom="719" w:left="1560" w:header="720" w:footer="720" w:gutter="0"/>
          <w:pgNumType w:start="1"/>
          <w:cols w:space="720"/>
        </w:sectPr>
      </w:pPr>
    </w:p>
    <w:p w14:paraId="632D0B1D" w14:textId="77777777" w:rsidR="00C14580" w:rsidRDefault="00C14580" w:rsidP="00C14580">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521040A9" w14:textId="77777777" w:rsidR="00C14580" w:rsidRDefault="00C14580" w:rsidP="00C14580">
      <w:pPr>
        <w:pStyle w:val="ConsPlusNormal"/>
        <w:widowControl/>
        <w:ind w:firstLine="0"/>
        <w:jc w:val="center"/>
        <w:rPr>
          <w:rFonts w:ascii="Times New Roman" w:hAnsi="Times New Roman" w:cs="Times New Roman"/>
          <w:sz w:val="24"/>
          <w:szCs w:val="24"/>
        </w:rPr>
      </w:pPr>
    </w:p>
    <w:p w14:paraId="548D672A" w14:textId="77777777" w:rsidR="00C14580" w:rsidRDefault="00C14580" w:rsidP="00C14580">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14:paraId="4FBB92F2" w14:textId="77777777" w:rsidR="00C14580" w:rsidRDefault="00C14580" w:rsidP="00C14580">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p>
    <w:p w14:paraId="6A011BD6" w14:textId="77777777" w:rsidR="00C14580" w:rsidRDefault="00C14580" w:rsidP="00C14580">
      <w:pPr>
        <w:widowControl w:val="0"/>
        <w:autoSpaceDE w:val="0"/>
        <w:autoSpaceDN w:val="0"/>
        <w:adjustRightInd w:val="0"/>
        <w:jc w:val="center"/>
        <w:rPr>
          <w:rFonts w:ascii="Times New Roman" w:hAnsi="Times New Roman" w:cs="Times New Roman"/>
          <w:bCs/>
          <w:sz w:val="24"/>
          <w:szCs w:val="24"/>
          <w:lang w:val="ru-RU"/>
        </w:rPr>
      </w:pPr>
    </w:p>
    <w:tbl>
      <w:tblPr>
        <w:tblW w:w="15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73"/>
        <w:gridCol w:w="2699"/>
        <w:gridCol w:w="1703"/>
        <w:gridCol w:w="1412"/>
        <w:gridCol w:w="6"/>
        <w:gridCol w:w="901"/>
      </w:tblGrid>
      <w:tr w:rsidR="00C14580" w14:paraId="6849F08E" w14:textId="77777777" w:rsidTr="00C14580">
        <w:trPr>
          <w:cantSplit/>
          <w:trHeight w:val="398"/>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795DD59"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7573" w:type="dxa"/>
            <w:vMerge w:val="restart"/>
            <w:tcBorders>
              <w:top w:val="single" w:sz="4" w:space="0" w:color="auto"/>
              <w:left w:val="single" w:sz="4" w:space="0" w:color="auto"/>
              <w:bottom w:val="single" w:sz="4" w:space="0" w:color="auto"/>
              <w:right w:val="single" w:sz="4" w:space="0" w:color="auto"/>
            </w:tcBorders>
            <w:vAlign w:val="center"/>
            <w:hideMark/>
          </w:tcPr>
          <w:p w14:paraId="5B597BCB" w14:textId="77777777" w:rsidR="00C14580" w:rsidRDefault="00C14580">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14:paraId="12EEFA22"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4022" w:type="dxa"/>
            <w:gridSpan w:val="4"/>
            <w:tcBorders>
              <w:top w:val="single" w:sz="4" w:space="0" w:color="auto"/>
              <w:left w:val="single" w:sz="4" w:space="0" w:color="auto"/>
              <w:bottom w:val="nil"/>
              <w:right w:val="single" w:sz="4" w:space="0" w:color="auto"/>
            </w:tcBorders>
          </w:tcPr>
          <w:p w14:paraId="74FEA697" w14:textId="77777777" w:rsidR="00C14580" w:rsidRDefault="00C14580">
            <w:pPr>
              <w:rPr>
                <w:rFonts w:ascii="Times New Roman" w:hAnsi="Times New Roman" w:cs="Times New Roman"/>
                <w:b/>
                <w:sz w:val="24"/>
                <w:szCs w:val="24"/>
                <w:lang w:eastAsia="ar-SA"/>
              </w:rPr>
            </w:pPr>
          </w:p>
        </w:tc>
      </w:tr>
      <w:tr w:rsidR="00C14580" w14:paraId="0BBA2F2D" w14:textId="77777777" w:rsidTr="00C14580">
        <w:trPr>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E619B"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37857"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C4CFE"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c>
          <w:tcPr>
            <w:tcW w:w="4022" w:type="dxa"/>
            <w:gridSpan w:val="4"/>
            <w:vMerge w:val="restart"/>
            <w:tcBorders>
              <w:top w:val="nil"/>
              <w:left w:val="single" w:sz="4" w:space="0" w:color="auto"/>
              <w:bottom w:val="single" w:sz="4" w:space="0" w:color="auto"/>
              <w:right w:val="single" w:sz="4" w:space="0" w:color="auto"/>
            </w:tcBorders>
            <w:vAlign w:val="center"/>
            <w:hideMark/>
          </w:tcPr>
          <w:p w14:paraId="5D226644"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C14580" w14:paraId="4680EB95" w14:textId="77777777" w:rsidTr="00C14580">
        <w:trPr>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0771E"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65BFF"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3EB8E"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c>
          <w:tcPr>
            <w:tcW w:w="0" w:type="auto"/>
            <w:gridSpan w:val="4"/>
            <w:vMerge/>
            <w:tcBorders>
              <w:top w:val="nil"/>
              <w:left w:val="single" w:sz="4" w:space="0" w:color="auto"/>
              <w:bottom w:val="single" w:sz="4" w:space="0" w:color="auto"/>
              <w:right w:val="single" w:sz="4" w:space="0" w:color="auto"/>
            </w:tcBorders>
            <w:vAlign w:val="center"/>
            <w:hideMark/>
          </w:tcPr>
          <w:p w14:paraId="43C0621E" w14:textId="77777777" w:rsidR="00C14580" w:rsidRDefault="00C14580">
            <w:pPr>
              <w:spacing w:after="0" w:line="240" w:lineRule="auto"/>
              <w:rPr>
                <w:rFonts w:ascii="Times New Roman" w:eastAsia="Times New Roman" w:hAnsi="Times New Roman" w:cs="Times New Roman"/>
                <w:b/>
                <w:sz w:val="24"/>
                <w:szCs w:val="24"/>
                <w:lang w:val="ru-RU" w:eastAsia="ar-SA" w:bidi="ar-SA"/>
              </w:rPr>
            </w:pPr>
          </w:p>
        </w:tc>
      </w:tr>
      <w:tr w:rsidR="00C14580" w14:paraId="48FF18BA" w14:textId="77777777" w:rsidTr="00C14580">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14:paraId="5ADA8AA5"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14:paraId="0D05BBC7" w14:textId="77777777" w:rsidR="00C14580" w:rsidRDefault="00C14580">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2699" w:type="dxa"/>
            <w:tcBorders>
              <w:top w:val="single" w:sz="4" w:space="0" w:color="auto"/>
              <w:left w:val="single" w:sz="4" w:space="0" w:color="auto"/>
              <w:bottom w:val="single" w:sz="4" w:space="0" w:color="auto"/>
              <w:right w:val="single" w:sz="4" w:space="0" w:color="auto"/>
            </w:tcBorders>
            <w:hideMark/>
          </w:tcPr>
          <w:p w14:paraId="300180FC"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4022" w:type="dxa"/>
            <w:gridSpan w:val="4"/>
            <w:tcBorders>
              <w:top w:val="single" w:sz="4" w:space="0" w:color="auto"/>
              <w:left w:val="single" w:sz="4" w:space="0" w:color="auto"/>
              <w:bottom w:val="single" w:sz="4" w:space="0" w:color="auto"/>
              <w:right w:val="single" w:sz="4" w:space="0" w:color="auto"/>
            </w:tcBorders>
            <w:hideMark/>
          </w:tcPr>
          <w:p w14:paraId="44BE0628"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C14580" w14:paraId="53953119" w14:textId="77777777" w:rsidTr="00C14580">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14:paraId="7D647C7F" w14:textId="77777777" w:rsidR="00C14580" w:rsidRDefault="00C1458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14:paraId="130907AE" w14:textId="77777777" w:rsidR="00C14580" w:rsidRDefault="00C14580">
            <w:pPr>
              <w:pStyle w:val="ConsPlusNormal"/>
              <w:spacing w:line="276" w:lineRule="auto"/>
              <w:ind w:firstLine="0"/>
              <w:jc w:val="center"/>
              <w:rPr>
                <w:rFonts w:ascii="Times New Roman" w:hAnsi="Times New Roman" w:cs="Times New Roman"/>
                <w:b/>
                <w:sz w:val="24"/>
                <w:szCs w:val="24"/>
              </w:rPr>
            </w:pPr>
            <w:r>
              <w:rPr>
                <w:rFonts w:ascii="Times New Roman" w:eastAsia="Calibri" w:hAnsi="Times New Roman" w:cs="Times New Roman"/>
                <w:sz w:val="24"/>
                <w:szCs w:val="24"/>
              </w:rPr>
              <w:t>Оформление технической документации на объекты муниципального имущества</w:t>
            </w:r>
          </w:p>
        </w:tc>
        <w:tc>
          <w:tcPr>
            <w:tcW w:w="2699" w:type="dxa"/>
            <w:tcBorders>
              <w:top w:val="single" w:sz="4" w:space="0" w:color="auto"/>
              <w:left w:val="single" w:sz="4" w:space="0" w:color="auto"/>
              <w:bottom w:val="single" w:sz="4" w:space="0" w:color="auto"/>
              <w:right w:val="single" w:sz="4" w:space="0" w:color="auto"/>
            </w:tcBorders>
            <w:hideMark/>
          </w:tcPr>
          <w:p w14:paraId="5C785548" w14:textId="77777777" w:rsidR="00C14580" w:rsidRDefault="00C14580">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F6C9868"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1F7AD0"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14:paraId="56B75DC5"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C14580" w14:paraId="1BBEF118" w14:textId="77777777" w:rsidTr="00C14580">
        <w:trPr>
          <w:cantSplit/>
          <w:trHeight w:val="1130"/>
          <w:tblHeader/>
        </w:trPr>
        <w:tc>
          <w:tcPr>
            <w:tcW w:w="1134" w:type="dxa"/>
            <w:tcBorders>
              <w:top w:val="single" w:sz="4" w:space="0" w:color="auto"/>
              <w:left w:val="single" w:sz="4" w:space="0" w:color="auto"/>
              <w:bottom w:val="single" w:sz="4" w:space="0" w:color="auto"/>
              <w:right w:val="single" w:sz="4" w:space="0" w:color="auto"/>
            </w:tcBorders>
            <w:hideMark/>
          </w:tcPr>
          <w:p w14:paraId="1D896074" w14:textId="77777777" w:rsidR="00C14580" w:rsidRDefault="00C1458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3" w:type="dxa"/>
            <w:tcBorders>
              <w:top w:val="single" w:sz="4" w:space="0" w:color="auto"/>
              <w:left w:val="single" w:sz="4" w:space="0" w:color="auto"/>
              <w:bottom w:val="single" w:sz="4" w:space="0" w:color="auto"/>
              <w:right w:val="single" w:sz="4" w:space="0" w:color="auto"/>
            </w:tcBorders>
            <w:hideMark/>
          </w:tcPr>
          <w:p w14:paraId="3A4609D9" w14:textId="77777777" w:rsidR="00C14580" w:rsidRDefault="00C14580">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BF49D27"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23DBA68"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5250E6E"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1" w:type="dxa"/>
            <w:tcBorders>
              <w:top w:val="single" w:sz="4" w:space="0" w:color="auto"/>
              <w:left w:val="single" w:sz="4" w:space="0" w:color="auto"/>
              <w:bottom w:val="single" w:sz="4" w:space="0" w:color="auto"/>
              <w:right w:val="single" w:sz="4" w:space="0" w:color="auto"/>
            </w:tcBorders>
            <w:vAlign w:val="center"/>
            <w:hideMark/>
          </w:tcPr>
          <w:p w14:paraId="29A78C52"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C14580" w14:paraId="4FBB29AD" w14:textId="77777777" w:rsidTr="00C14580">
        <w:trPr>
          <w:cantSplit/>
          <w:trHeight w:val="965"/>
          <w:tblHeader/>
        </w:trPr>
        <w:tc>
          <w:tcPr>
            <w:tcW w:w="1134" w:type="dxa"/>
            <w:tcBorders>
              <w:top w:val="single" w:sz="4" w:space="0" w:color="auto"/>
              <w:left w:val="single" w:sz="4" w:space="0" w:color="auto"/>
              <w:bottom w:val="single" w:sz="4" w:space="0" w:color="auto"/>
              <w:right w:val="single" w:sz="4" w:space="0" w:color="auto"/>
            </w:tcBorders>
            <w:hideMark/>
          </w:tcPr>
          <w:p w14:paraId="0733EE41" w14:textId="77777777" w:rsidR="00C14580" w:rsidRDefault="00C14580">
            <w:pPr>
              <w:rPr>
                <w:rFonts w:ascii="Times New Roman" w:hAnsi="Times New Roman" w:cs="Times New Roman"/>
                <w:sz w:val="24"/>
                <w:szCs w:val="24"/>
                <w:lang w:eastAsia="ar-SA"/>
              </w:rPr>
            </w:pPr>
            <w:r>
              <w:rPr>
                <w:rFonts w:ascii="Times New Roman" w:hAnsi="Times New Roman" w:cs="Times New Roman"/>
                <w:sz w:val="24"/>
                <w:szCs w:val="24"/>
              </w:rPr>
              <w:t>3.</w:t>
            </w:r>
          </w:p>
        </w:tc>
        <w:tc>
          <w:tcPr>
            <w:tcW w:w="7573" w:type="dxa"/>
            <w:tcBorders>
              <w:top w:val="single" w:sz="4" w:space="0" w:color="auto"/>
              <w:left w:val="single" w:sz="4" w:space="0" w:color="auto"/>
              <w:bottom w:val="single" w:sz="4" w:space="0" w:color="auto"/>
              <w:right w:val="single" w:sz="4" w:space="0" w:color="auto"/>
            </w:tcBorders>
            <w:hideMark/>
          </w:tcPr>
          <w:p w14:paraId="6E47E07E" w14:textId="77777777" w:rsidR="00C14580" w:rsidRDefault="00C14580">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eastAsia="ru-RU"/>
              </w:rPr>
              <w:t>Обеспечение обслуживания, содержания и распоряжения объектами муниципальной собственности</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67C3A68" w14:textId="77777777" w:rsidR="00C14580" w:rsidRDefault="00C14580">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14:paraId="76D992B3"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3DDE4F3"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1" w:type="dxa"/>
            <w:tcBorders>
              <w:top w:val="single" w:sz="4" w:space="0" w:color="auto"/>
              <w:left w:val="single" w:sz="4" w:space="0" w:color="auto"/>
              <w:bottom w:val="single" w:sz="4" w:space="0" w:color="auto"/>
              <w:right w:val="single" w:sz="4" w:space="0" w:color="auto"/>
            </w:tcBorders>
            <w:vAlign w:val="center"/>
            <w:hideMark/>
          </w:tcPr>
          <w:p w14:paraId="42A504EF"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C14580" w14:paraId="4BC0730C" w14:textId="77777777" w:rsidTr="00C14580">
        <w:trPr>
          <w:cantSplit/>
          <w:trHeight w:val="978"/>
          <w:tblHeader/>
        </w:trPr>
        <w:tc>
          <w:tcPr>
            <w:tcW w:w="1134" w:type="dxa"/>
            <w:tcBorders>
              <w:top w:val="single" w:sz="4" w:space="0" w:color="auto"/>
              <w:left w:val="single" w:sz="4" w:space="0" w:color="auto"/>
              <w:bottom w:val="single" w:sz="4" w:space="0" w:color="auto"/>
              <w:right w:val="single" w:sz="4" w:space="0" w:color="auto"/>
            </w:tcBorders>
            <w:hideMark/>
          </w:tcPr>
          <w:p w14:paraId="5A3ABE6B" w14:textId="77777777" w:rsidR="00C14580" w:rsidRDefault="00C1458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7573" w:type="dxa"/>
            <w:tcBorders>
              <w:top w:val="single" w:sz="4" w:space="0" w:color="auto"/>
              <w:left w:val="single" w:sz="4" w:space="0" w:color="auto"/>
              <w:bottom w:val="single" w:sz="4" w:space="0" w:color="auto"/>
              <w:right w:val="single" w:sz="4" w:space="0" w:color="auto"/>
            </w:tcBorders>
            <w:hideMark/>
          </w:tcPr>
          <w:p w14:paraId="1AA7F048" w14:textId="77777777" w:rsidR="00C14580" w:rsidRDefault="00C14580">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7B9B2BA" w14:textId="77777777" w:rsidR="00C14580" w:rsidRDefault="00C14580">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14:paraId="6A0A68BA"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C609BA3"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1" w:type="dxa"/>
            <w:tcBorders>
              <w:top w:val="single" w:sz="4" w:space="0" w:color="auto"/>
              <w:left w:val="single" w:sz="4" w:space="0" w:color="auto"/>
              <w:bottom w:val="single" w:sz="4" w:space="0" w:color="auto"/>
              <w:right w:val="single" w:sz="4" w:space="0" w:color="auto"/>
            </w:tcBorders>
            <w:vAlign w:val="center"/>
            <w:hideMark/>
          </w:tcPr>
          <w:p w14:paraId="113F7D8E" w14:textId="77777777" w:rsidR="00C14580" w:rsidRDefault="00C14580">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bl>
    <w:p w14:paraId="310A719F" w14:textId="77777777" w:rsidR="00C14580" w:rsidRDefault="00C14580" w:rsidP="00C14580">
      <w:pPr>
        <w:spacing w:after="0"/>
        <w:rPr>
          <w:rFonts w:ascii="Times New Roman" w:hAnsi="Times New Roman" w:cs="Times New Roman"/>
          <w:sz w:val="24"/>
          <w:szCs w:val="24"/>
        </w:rPr>
        <w:sectPr w:rsidR="00C14580">
          <w:footnotePr>
            <w:pos w:val="beneathText"/>
          </w:footnotePr>
          <w:pgSz w:w="16837" w:h="11905" w:orient="landscape"/>
          <w:pgMar w:top="1134" w:right="1140" w:bottom="851" w:left="1140" w:header="720" w:footer="720" w:gutter="0"/>
          <w:pgNumType w:start="1"/>
          <w:cols w:space="720"/>
        </w:sectPr>
      </w:pPr>
    </w:p>
    <w:p w14:paraId="78B5A791" w14:textId="77777777" w:rsidR="00C14580" w:rsidRPr="005D48B0" w:rsidRDefault="00C14580" w:rsidP="00C14580">
      <w:pPr>
        <w:rPr>
          <w:rFonts w:ascii="Times New Roman" w:hAnsi="Times New Roman" w:cs="Times New Roman"/>
          <w:sz w:val="24"/>
          <w:szCs w:val="24"/>
          <w:lang w:val="ru-RU" w:eastAsia="ar-SA"/>
        </w:rPr>
      </w:pPr>
      <w:r w:rsidRPr="005D48B0">
        <w:rPr>
          <w:rFonts w:ascii="Times New Roman" w:hAnsi="Times New Roman" w:cs="Times New Roman"/>
          <w:sz w:val="24"/>
          <w:szCs w:val="24"/>
          <w:lang w:val="ru-RU"/>
        </w:rPr>
        <w:lastRenderedPageBreak/>
        <w:t>Приложение № 2</w:t>
      </w:r>
    </w:p>
    <w:p w14:paraId="6BEA5877" w14:textId="77777777" w:rsidR="00C14580" w:rsidRDefault="00C14580" w:rsidP="00C14580">
      <w:pPr>
        <w:jc w:val="center"/>
        <w:rPr>
          <w:rFonts w:ascii="Times New Roman" w:hAnsi="Times New Roman" w:cs="Times New Roman"/>
          <w:b/>
          <w:sz w:val="24"/>
          <w:szCs w:val="24"/>
          <w:lang w:val="ru-RU" w:bidi="ar-SA"/>
        </w:rPr>
      </w:pPr>
      <w:r>
        <w:rPr>
          <w:rFonts w:ascii="Times New Roman" w:hAnsi="Times New Roman" w:cs="Times New Roman"/>
          <w:b/>
          <w:sz w:val="24"/>
          <w:szCs w:val="24"/>
          <w:lang w:val="ru-RU"/>
        </w:rPr>
        <w:t>Сведения об объемах и источниках финансового обеспечения муниципальной программы</w:t>
      </w:r>
    </w:p>
    <w:p w14:paraId="1850B190" w14:textId="77777777" w:rsidR="00C14580" w:rsidRDefault="00C14580" w:rsidP="00C14580">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rPr>
        <w:t xml:space="preserve"> «Управление земельно-имущественными ресурсами муниципального образования на 2024 -2026 </w:t>
      </w:r>
      <w:proofErr w:type="spellStart"/>
      <w:r>
        <w:rPr>
          <w:rFonts w:ascii="Times New Roman" w:hAnsi="Times New Roman" w:cs="Times New Roman"/>
          <w:b/>
          <w:sz w:val="24"/>
          <w:szCs w:val="24"/>
          <w:lang w:val="ru-RU"/>
        </w:rPr>
        <w:t>гг</w:t>
      </w:r>
      <w:proofErr w:type="spellEnd"/>
      <w:r>
        <w:rPr>
          <w:rFonts w:ascii="Times New Roman" w:hAnsi="Times New Roman" w:cs="Times New Roman"/>
          <w:b/>
          <w:sz w:val="24"/>
          <w:szCs w:val="24"/>
          <w:lang w:val="ru-RU"/>
        </w:rPr>
        <w:t>»</w:t>
      </w:r>
    </w:p>
    <w:tbl>
      <w:tblPr>
        <w:tblpPr w:leftFromText="180" w:rightFromText="180" w:bottomFromText="200" w:vertAnchor="text" w:horzAnchor="margin" w:tblpY="174"/>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
        <w:gridCol w:w="5473"/>
        <w:gridCol w:w="3045"/>
        <w:gridCol w:w="2345"/>
        <w:gridCol w:w="960"/>
        <w:gridCol w:w="15"/>
        <w:gridCol w:w="1140"/>
        <w:gridCol w:w="8"/>
        <w:gridCol w:w="1134"/>
      </w:tblGrid>
      <w:tr w:rsidR="00C14580" w14:paraId="26DA5F5E" w14:textId="77777777" w:rsidTr="002E6BFC">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14:paraId="6AB89D2E" w14:textId="77777777" w:rsidR="00C14580" w:rsidRDefault="00C14580" w:rsidP="002E6BFC">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4772CC92" w14:textId="77777777" w:rsidR="00C14580" w:rsidRDefault="00C14580" w:rsidP="002E6BFC">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мероприятий</w:t>
            </w:r>
            <w:proofErr w:type="spellEnd"/>
          </w:p>
        </w:tc>
        <w:tc>
          <w:tcPr>
            <w:tcW w:w="3045" w:type="dxa"/>
            <w:tcBorders>
              <w:top w:val="single" w:sz="4" w:space="0" w:color="auto"/>
              <w:left w:val="single" w:sz="4" w:space="0" w:color="auto"/>
              <w:bottom w:val="single" w:sz="4" w:space="0" w:color="auto"/>
              <w:right w:val="single" w:sz="4" w:space="0" w:color="auto"/>
            </w:tcBorders>
            <w:vAlign w:val="center"/>
            <w:hideMark/>
          </w:tcPr>
          <w:p w14:paraId="1A1ED53B" w14:textId="77777777" w:rsidR="00C14580" w:rsidRDefault="00C14580" w:rsidP="002E6BFC">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Источники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финансового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обеспечения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14:paraId="2BE70A42" w14:textId="77777777" w:rsidR="00C14580" w:rsidRDefault="00C14580" w:rsidP="002E6BFC">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rPr>
              <w:t>Объемы финансового обеспечения, тыс. руб. всего</w:t>
            </w:r>
          </w:p>
        </w:tc>
        <w:tc>
          <w:tcPr>
            <w:tcW w:w="975" w:type="dxa"/>
            <w:gridSpan w:val="2"/>
            <w:tcBorders>
              <w:top w:val="single" w:sz="4" w:space="0" w:color="auto"/>
              <w:left w:val="single" w:sz="4" w:space="0" w:color="auto"/>
              <w:bottom w:val="single" w:sz="4" w:space="0" w:color="auto"/>
              <w:right w:val="single" w:sz="4" w:space="0" w:color="auto"/>
            </w:tcBorders>
            <w:hideMark/>
          </w:tcPr>
          <w:p w14:paraId="598146F0" w14:textId="0F96225E" w:rsidR="00C14580" w:rsidRPr="006C6769" w:rsidRDefault="00C14580" w:rsidP="002E6BFC">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sidR="006C6769">
              <w:rPr>
                <w:rFonts w:ascii="Times New Roman" w:hAnsi="Times New Roman" w:cs="Times New Roman"/>
                <w:b/>
                <w:sz w:val="24"/>
                <w:szCs w:val="24"/>
                <w:lang w:val="ru-RU" w:eastAsia="ar-SA"/>
              </w:rPr>
              <w:t>4</w:t>
            </w:r>
          </w:p>
        </w:tc>
        <w:tc>
          <w:tcPr>
            <w:tcW w:w="1148" w:type="dxa"/>
            <w:gridSpan w:val="2"/>
            <w:tcBorders>
              <w:top w:val="single" w:sz="4" w:space="0" w:color="auto"/>
              <w:left w:val="single" w:sz="4" w:space="0" w:color="auto"/>
              <w:bottom w:val="single" w:sz="4" w:space="0" w:color="auto"/>
              <w:right w:val="single" w:sz="4" w:space="0" w:color="auto"/>
            </w:tcBorders>
            <w:hideMark/>
          </w:tcPr>
          <w:p w14:paraId="4F8B5188" w14:textId="627F2277" w:rsidR="00C14580" w:rsidRPr="006C6769" w:rsidRDefault="00C14580" w:rsidP="002E6BFC">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sidR="006C6769">
              <w:rPr>
                <w:rFonts w:ascii="Times New Roman" w:hAnsi="Times New Roman" w:cs="Times New Roman"/>
                <w:b/>
                <w:sz w:val="24"/>
                <w:szCs w:val="24"/>
                <w:lang w:val="ru-RU" w:eastAsia="ar-SA"/>
              </w:rPr>
              <w:t>5</w:t>
            </w:r>
          </w:p>
        </w:tc>
        <w:tc>
          <w:tcPr>
            <w:tcW w:w="1134" w:type="dxa"/>
            <w:tcBorders>
              <w:top w:val="single" w:sz="4" w:space="0" w:color="auto"/>
              <w:left w:val="single" w:sz="4" w:space="0" w:color="auto"/>
              <w:bottom w:val="single" w:sz="4" w:space="0" w:color="auto"/>
              <w:right w:val="single" w:sz="4" w:space="0" w:color="auto"/>
            </w:tcBorders>
            <w:hideMark/>
          </w:tcPr>
          <w:p w14:paraId="2EC3C146" w14:textId="13DE406B" w:rsidR="00C14580" w:rsidRPr="006C6769" w:rsidRDefault="00C14580" w:rsidP="002E6BFC">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sidR="006C6769">
              <w:rPr>
                <w:rFonts w:ascii="Times New Roman" w:hAnsi="Times New Roman" w:cs="Times New Roman"/>
                <w:b/>
                <w:sz w:val="24"/>
                <w:szCs w:val="24"/>
                <w:lang w:val="ru-RU" w:eastAsia="ar-SA"/>
              </w:rPr>
              <w:t>6</w:t>
            </w:r>
          </w:p>
        </w:tc>
      </w:tr>
      <w:tr w:rsidR="00C14580" w14:paraId="6946AA39" w14:textId="77777777" w:rsidTr="002E6BFC">
        <w:trPr>
          <w:trHeight w:val="78"/>
        </w:trPr>
        <w:tc>
          <w:tcPr>
            <w:tcW w:w="623" w:type="dxa"/>
            <w:gridSpan w:val="2"/>
            <w:tcBorders>
              <w:top w:val="single" w:sz="4" w:space="0" w:color="auto"/>
              <w:left w:val="single" w:sz="4" w:space="0" w:color="auto"/>
              <w:bottom w:val="single" w:sz="4" w:space="0" w:color="auto"/>
              <w:right w:val="single" w:sz="4" w:space="0" w:color="auto"/>
            </w:tcBorders>
            <w:hideMark/>
          </w:tcPr>
          <w:p w14:paraId="228950D3" w14:textId="77777777" w:rsidR="00C14580" w:rsidRDefault="00C14580" w:rsidP="002E6BFC">
            <w:pPr>
              <w:spacing w:after="0"/>
              <w:rPr>
                <w:rFonts w:eastAsiaTheme="minorHAnsi" w:cs="Times New Roman"/>
                <w:lang w:val="ru-RU" w:bidi="ar-SA"/>
              </w:rPr>
            </w:pPr>
          </w:p>
        </w:tc>
        <w:tc>
          <w:tcPr>
            <w:tcW w:w="5473" w:type="dxa"/>
            <w:tcBorders>
              <w:top w:val="single" w:sz="4" w:space="0" w:color="auto"/>
              <w:left w:val="single" w:sz="4" w:space="0" w:color="auto"/>
              <w:bottom w:val="single" w:sz="4" w:space="0" w:color="auto"/>
              <w:right w:val="single" w:sz="4" w:space="0" w:color="auto"/>
            </w:tcBorders>
            <w:hideMark/>
          </w:tcPr>
          <w:p w14:paraId="08EE608F" w14:textId="77777777" w:rsidR="00C14580" w:rsidRDefault="00C14580" w:rsidP="002E6BFC">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14:paraId="3BFB0060" w14:textId="77777777" w:rsidR="00C14580" w:rsidRDefault="00C14580" w:rsidP="002E6BFC">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14:paraId="274A4615" w14:textId="77777777" w:rsidR="00C14580" w:rsidRDefault="00C14580" w:rsidP="002E6BFC">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975" w:type="dxa"/>
            <w:gridSpan w:val="2"/>
            <w:tcBorders>
              <w:top w:val="single" w:sz="4" w:space="0" w:color="auto"/>
              <w:left w:val="single" w:sz="4" w:space="0" w:color="auto"/>
              <w:bottom w:val="single" w:sz="4" w:space="0" w:color="auto"/>
              <w:right w:val="single" w:sz="4" w:space="0" w:color="auto"/>
            </w:tcBorders>
            <w:hideMark/>
          </w:tcPr>
          <w:p w14:paraId="676F59FC" w14:textId="77777777" w:rsidR="00C14580" w:rsidRDefault="00C14580" w:rsidP="002E6BFC">
            <w:pPr>
              <w:spacing w:after="0"/>
              <w:rPr>
                <w:rFonts w:eastAsiaTheme="minorHAnsi" w:cs="Times New Roman"/>
                <w:lang w:val="ru-RU" w:bidi="ar-SA"/>
              </w:rPr>
            </w:pPr>
          </w:p>
        </w:tc>
        <w:tc>
          <w:tcPr>
            <w:tcW w:w="1148" w:type="dxa"/>
            <w:gridSpan w:val="2"/>
            <w:tcBorders>
              <w:top w:val="single" w:sz="4" w:space="0" w:color="auto"/>
              <w:left w:val="single" w:sz="4" w:space="0" w:color="auto"/>
              <w:bottom w:val="single" w:sz="4" w:space="0" w:color="auto"/>
              <w:right w:val="single" w:sz="4" w:space="0" w:color="auto"/>
            </w:tcBorders>
            <w:hideMark/>
          </w:tcPr>
          <w:p w14:paraId="35DC07E4" w14:textId="77777777" w:rsidR="00C14580" w:rsidRDefault="00C14580" w:rsidP="002E6BFC">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5278C85" w14:textId="77777777" w:rsidR="00C14580" w:rsidRDefault="00C14580" w:rsidP="002E6BFC">
            <w:pPr>
              <w:jc w:val="center"/>
              <w:rPr>
                <w:rFonts w:ascii="Times New Roman" w:hAnsi="Times New Roman" w:cs="Times New Roman"/>
                <w:b/>
                <w:sz w:val="24"/>
                <w:szCs w:val="24"/>
                <w:lang w:eastAsia="ar-SA"/>
              </w:rPr>
            </w:pPr>
          </w:p>
        </w:tc>
      </w:tr>
      <w:tr w:rsidR="00C14580" w14:paraId="186AC497" w14:textId="77777777" w:rsidTr="002E6BFC">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14:paraId="69015FD0" w14:textId="6D0B1378" w:rsidR="00C14580" w:rsidRPr="00E13776" w:rsidRDefault="00E13776" w:rsidP="002E6BFC">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74C5ADC0" w14:textId="77777777" w:rsidR="00C14580" w:rsidRDefault="00C14580" w:rsidP="002E6BFC">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5EA79895" w14:textId="77777777" w:rsidR="00C14580" w:rsidRDefault="00C14580" w:rsidP="002E6BFC">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E957374" w14:textId="58669911"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rPr>
              <w:t>1</w:t>
            </w:r>
            <w:r w:rsidR="00E13776">
              <w:rPr>
                <w:rFonts w:ascii="Times New Roman" w:hAnsi="Times New Roman" w:cs="Times New Roman"/>
                <w:sz w:val="24"/>
                <w:szCs w:val="24"/>
                <w:lang w:val="ru-RU"/>
              </w:rPr>
              <w:t>59</w:t>
            </w:r>
            <w:r>
              <w:rPr>
                <w:rFonts w:ascii="Times New Roman" w:hAnsi="Times New Roman" w:cs="Times New Roman"/>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hideMark/>
          </w:tcPr>
          <w:p w14:paraId="267B157D" w14:textId="529B9377" w:rsidR="00C14580" w:rsidRDefault="00E13776" w:rsidP="008F5C46">
            <w:pPr>
              <w:jc w:val="center"/>
              <w:rPr>
                <w:rFonts w:ascii="Times New Roman" w:hAnsi="Times New Roman" w:cs="Times New Roman"/>
                <w:sz w:val="24"/>
                <w:szCs w:val="24"/>
                <w:lang w:eastAsia="ar-SA"/>
              </w:rPr>
            </w:pPr>
            <w:r>
              <w:rPr>
                <w:rFonts w:ascii="Times New Roman" w:hAnsi="Times New Roman" w:cs="Times New Roman"/>
                <w:sz w:val="24"/>
                <w:szCs w:val="24"/>
                <w:lang w:val="ru-RU"/>
              </w:rPr>
              <w:t>53</w:t>
            </w:r>
            <w:r w:rsidR="00C14580">
              <w:rPr>
                <w:rFonts w:ascii="Times New Roman" w:hAnsi="Times New Roman" w:cs="Times New Roman"/>
                <w:sz w:val="24"/>
                <w:szCs w:val="24"/>
              </w:rPr>
              <w:t>,0</w:t>
            </w:r>
          </w:p>
        </w:tc>
        <w:tc>
          <w:tcPr>
            <w:tcW w:w="1148" w:type="dxa"/>
            <w:gridSpan w:val="2"/>
            <w:tcBorders>
              <w:top w:val="single" w:sz="4" w:space="0" w:color="auto"/>
              <w:left w:val="single" w:sz="4" w:space="0" w:color="auto"/>
              <w:bottom w:val="single" w:sz="4" w:space="0" w:color="auto"/>
              <w:right w:val="single" w:sz="4" w:space="0" w:color="auto"/>
            </w:tcBorders>
            <w:hideMark/>
          </w:tcPr>
          <w:p w14:paraId="5AF428E9" w14:textId="1060210B" w:rsidR="00C14580" w:rsidRDefault="00E13776" w:rsidP="008F5C46">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sidR="00C14580">
              <w:rPr>
                <w:rFonts w:ascii="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63D25DF1" w14:textId="61FA94B1" w:rsidR="00C14580" w:rsidRDefault="00E13776" w:rsidP="008F5C46">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sidR="00C14580">
              <w:rPr>
                <w:rFonts w:ascii="Times New Roman" w:hAnsi="Times New Roman" w:cs="Times New Roman"/>
                <w:sz w:val="24"/>
                <w:szCs w:val="24"/>
                <w:lang w:eastAsia="ar-SA"/>
              </w:rPr>
              <w:t>,0</w:t>
            </w:r>
          </w:p>
        </w:tc>
      </w:tr>
      <w:tr w:rsidR="00C14580" w14:paraId="2E9867FF" w14:textId="77777777" w:rsidTr="002E6BFC">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486C2" w14:textId="77777777" w:rsidR="00C14580" w:rsidRDefault="00C14580" w:rsidP="002E6BFC">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29944" w14:textId="77777777" w:rsidR="00C14580" w:rsidRDefault="00C14580" w:rsidP="002E6BFC">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31AEA8E9" w14:textId="77777777" w:rsidR="00C14580" w:rsidRDefault="00C14580" w:rsidP="002E6BFC">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1492B901" w14:textId="4672A35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rPr>
              <w:t>1</w:t>
            </w:r>
            <w:r w:rsidR="00E13776">
              <w:rPr>
                <w:rFonts w:ascii="Times New Roman" w:hAnsi="Times New Roman" w:cs="Times New Roman"/>
                <w:sz w:val="24"/>
                <w:szCs w:val="24"/>
                <w:lang w:val="ru-RU"/>
              </w:rPr>
              <w:t>59</w:t>
            </w:r>
            <w:r>
              <w:rPr>
                <w:rFonts w:ascii="Times New Roman" w:hAnsi="Times New Roman" w:cs="Times New Roman"/>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hideMark/>
          </w:tcPr>
          <w:p w14:paraId="5BD02458" w14:textId="35331E73" w:rsidR="00C14580" w:rsidRDefault="00E13776" w:rsidP="008F5C46">
            <w:pPr>
              <w:jc w:val="center"/>
              <w:rPr>
                <w:rFonts w:ascii="Times New Roman" w:hAnsi="Times New Roman" w:cs="Times New Roman"/>
                <w:sz w:val="24"/>
                <w:szCs w:val="24"/>
                <w:lang w:eastAsia="ar-SA"/>
              </w:rPr>
            </w:pPr>
            <w:r>
              <w:rPr>
                <w:rFonts w:ascii="Times New Roman" w:hAnsi="Times New Roman" w:cs="Times New Roman"/>
                <w:sz w:val="24"/>
                <w:szCs w:val="24"/>
                <w:lang w:val="ru-RU"/>
              </w:rPr>
              <w:t>53</w:t>
            </w:r>
            <w:r w:rsidR="00C14580">
              <w:rPr>
                <w:rFonts w:ascii="Times New Roman" w:hAnsi="Times New Roman" w:cs="Times New Roman"/>
                <w:sz w:val="24"/>
                <w:szCs w:val="24"/>
              </w:rPr>
              <w:t>,0</w:t>
            </w:r>
          </w:p>
        </w:tc>
        <w:tc>
          <w:tcPr>
            <w:tcW w:w="1148" w:type="dxa"/>
            <w:gridSpan w:val="2"/>
            <w:tcBorders>
              <w:top w:val="single" w:sz="4" w:space="0" w:color="auto"/>
              <w:left w:val="single" w:sz="4" w:space="0" w:color="auto"/>
              <w:bottom w:val="single" w:sz="4" w:space="0" w:color="auto"/>
              <w:right w:val="single" w:sz="4" w:space="0" w:color="auto"/>
            </w:tcBorders>
            <w:hideMark/>
          </w:tcPr>
          <w:p w14:paraId="5B0F1AA9" w14:textId="68F7670F" w:rsidR="00C14580" w:rsidRDefault="00E13776" w:rsidP="008F5C46">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sidR="00C14580">
              <w:rPr>
                <w:rFonts w:ascii="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14:paraId="6D7EA54D" w14:textId="6BF44F9A" w:rsidR="00C14580" w:rsidRDefault="00E13776" w:rsidP="008F5C46">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sidR="00C14580">
              <w:rPr>
                <w:rFonts w:ascii="Times New Roman" w:hAnsi="Times New Roman" w:cs="Times New Roman"/>
                <w:sz w:val="24"/>
                <w:szCs w:val="24"/>
                <w:lang w:eastAsia="ar-SA"/>
              </w:rPr>
              <w:t>,0</w:t>
            </w:r>
          </w:p>
        </w:tc>
      </w:tr>
      <w:tr w:rsidR="00C14580" w14:paraId="54D01A16" w14:textId="77777777" w:rsidTr="00B74B8C">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14:paraId="2E5AE0B9" w14:textId="77777777" w:rsidR="00C14580" w:rsidRDefault="00C14580" w:rsidP="002E6BFC">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F6BF238" w14:textId="77777777" w:rsidR="00C14580" w:rsidRDefault="00C14580" w:rsidP="002E6BFC">
            <w:pPr>
              <w:spacing w:after="0" w:line="240" w:lineRule="auto"/>
              <w:rPr>
                <w:rFonts w:ascii="Times New Roman" w:eastAsia="Times New Roman" w:hAnsi="Times New Roman" w:cs="Times New Roman"/>
                <w:color w:val="000000"/>
                <w:lang w:val="ru-RU"/>
              </w:rPr>
            </w:pPr>
          </w:p>
        </w:tc>
        <w:tc>
          <w:tcPr>
            <w:tcW w:w="3045" w:type="dxa"/>
            <w:tcBorders>
              <w:top w:val="single" w:sz="4" w:space="0" w:color="auto"/>
              <w:left w:val="single" w:sz="4" w:space="0" w:color="auto"/>
              <w:bottom w:val="single" w:sz="4" w:space="0" w:color="auto"/>
              <w:right w:val="single" w:sz="4" w:space="0" w:color="auto"/>
            </w:tcBorders>
            <w:vAlign w:val="center"/>
          </w:tcPr>
          <w:p w14:paraId="1B384675" w14:textId="12B2AA5D" w:rsidR="00C14580" w:rsidRDefault="00C14580" w:rsidP="002E6BFC">
            <w:pPr>
              <w:spacing w:line="240" w:lineRule="exact"/>
              <w:rPr>
                <w:rFonts w:ascii="Times New Roman" w:hAnsi="Times New Roman" w:cs="Times New Roman"/>
                <w:sz w:val="24"/>
                <w:szCs w:val="24"/>
                <w:lang w:eastAsia="ar-SA"/>
              </w:rPr>
            </w:pPr>
          </w:p>
        </w:tc>
        <w:tc>
          <w:tcPr>
            <w:tcW w:w="2345" w:type="dxa"/>
            <w:tcBorders>
              <w:top w:val="single" w:sz="4" w:space="0" w:color="auto"/>
              <w:left w:val="single" w:sz="4" w:space="0" w:color="auto"/>
              <w:bottom w:val="single" w:sz="4" w:space="0" w:color="auto"/>
              <w:right w:val="single" w:sz="4" w:space="0" w:color="auto"/>
            </w:tcBorders>
          </w:tcPr>
          <w:p w14:paraId="58F3B092" w14:textId="660254A8" w:rsidR="00C14580" w:rsidRDefault="00C14580" w:rsidP="008F5C46">
            <w:pPr>
              <w:jc w:val="center"/>
              <w:rPr>
                <w:rFonts w:ascii="Times New Roman" w:hAnsi="Times New Roman" w:cs="Times New Roman"/>
                <w:sz w:val="24"/>
                <w:szCs w:val="24"/>
                <w:lang w:eastAsia="ar-SA"/>
              </w:rPr>
            </w:pPr>
          </w:p>
        </w:tc>
        <w:tc>
          <w:tcPr>
            <w:tcW w:w="975" w:type="dxa"/>
            <w:gridSpan w:val="2"/>
            <w:tcBorders>
              <w:top w:val="single" w:sz="4" w:space="0" w:color="auto"/>
              <w:left w:val="single" w:sz="4" w:space="0" w:color="auto"/>
              <w:bottom w:val="single" w:sz="4" w:space="0" w:color="auto"/>
              <w:right w:val="single" w:sz="4" w:space="0" w:color="auto"/>
            </w:tcBorders>
          </w:tcPr>
          <w:p w14:paraId="17C9C87A" w14:textId="6BA64DC4" w:rsidR="00C14580" w:rsidRDefault="00C14580" w:rsidP="008F5C46">
            <w:pPr>
              <w:jc w:val="center"/>
              <w:rPr>
                <w:rFonts w:ascii="Times New Roman" w:hAnsi="Times New Roman" w:cs="Times New Roman"/>
                <w:sz w:val="24"/>
                <w:szCs w:val="24"/>
                <w:lang w:eastAsia="ar-SA"/>
              </w:rPr>
            </w:pPr>
          </w:p>
        </w:tc>
        <w:tc>
          <w:tcPr>
            <w:tcW w:w="1148" w:type="dxa"/>
            <w:gridSpan w:val="2"/>
            <w:tcBorders>
              <w:top w:val="single" w:sz="4" w:space="0" w:color="auto"/>
              <w:left w:val="single" w:sz="4" w:space="0" w:color="auto"/>
              <w:bottom w:val="single" w:sz="4" w:space="0" w:color="auto"/>
              <w:right w:val="single" w:sz="4" w:space="0" w:color="auto"/>
            </w:tcBorders>
          </w:tcPr>
          <w:p w14:paraId="331CB854" w14:textId="44C8EFDA" w:rsidR="00C14580" w:rsidRDefault="00C14580" w:rsidP="008F5C46">
            <w:pPr>
              <w:jc w:val="center"/>
              <w:rPr>
                <w:rFonts w:ascii="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6FD83758" w14:textId="490E4DBC" w:rsidR="00C14580" w:rsidRDefault="00C14580" w:rsidP="008F5C46">
            <w:pPr>
              <w:jc w:val="center"/>
              <w:rPr>
                <w:rFonts w:ascii="Times New Roman" w:hAnsi="Times New Roman" w:cs="Times New Roman"/>
                <w:sz w:val="24"/>
                <w:szCs w:val="24"/>
                <w:lang w:eastAsia="ar-SA"/>
              </w:rPr>
            </w:pPr>
          </w:p>
        </w:tc>
      </w:tr>
      <w:tr w:rsidR="00C14580" w14:paraId="5EA2E57B" w14:textId="77777777" w:rsidTr="002E6BFC">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14:paraId="4E85A638" w14:textId="056A893E" w:rsidR="00C14580" w:rsidRPr="00B74B8C" w:rsidRDefault="00E13776" w:rsidP="002E6BFC">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78467F38" w14:textId="77777777" w:rsidR="00C14580" w:rsidRDefault="00C14580" w:rsidP="002E6BFC">
            <w:pPr>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438B6F1F" w14:textId="77777777" w:rsidR="00C14580" w:rsidRDefault="00C14580" w:rsidP="002E6BFC">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732C1C4"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14:paraId="51405D4F"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14:paraId="2D488920"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14:paraId="52C159E7"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C14580" w14:paraId="67AFC3EB" w14:textId="77777777" w:rsidTr="002E6BF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A9579" w14:textId="77777777" w:rsidR="00C14580" w:rsidRDefault="00C14580" w:rsidP="002E6BFC">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550B1E" w14:textId="77777777" w:rsidR="00C14580" w:rsidRDefault="00C14580" w:rsidP="002E6BFC">
            <w:pPr>
              <w:spacing w:after="0" w:line="240" w:lineRule="auto"/>
              <w:rPr>
                <w:rFonts w:ascii="Times New Roman" w:hAnsi="Times New Roman" w:cs="Times New Roman"/>
                <w:sz w:val="24"/>
                <w:szCs w:val="24"/>
                <w:lang w:val="ru-RU"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7B982E4C" w14:textId="77777777" w:rsidR="00C14580" w:rsidRDefault="00C14580" w:rsidP="002E6BFC">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183526DA"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14:paraId="4A203BCE"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14:paraId="51A33A08"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14:paraId="7DF629D5" w14:textId="77777777" w:rsidR="00C14580" w:rsidRDefault="00C14580" w:rsidP="008F5C46">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C14580" w14:paraId="7979BA08" w14:textId="77777777" w:rsidTr="002E6BFC">
        <w:trPr>
          <w:trHeight w:val="375"/>
        </w:trPr>
        <w:tc>
          <w:tcPr>
            <w:tcW w:w="6096" w:type="dxa"/>
            <w:gridSpan w:val="3"/>
            <w:vMerge w:val="restart"/>
            <w:tcBorders>
              <w:top w:val="single" w:sz="4" w:space="0" w:color="auto"/>
              <w:left w:val="single" w:sz="4" w:space="0" w:color="auto"/>
              <w:bottom w:val="single" w:sz="4" w:space="0" w:color="auto"/>
              <w:right w:val="single" w:sz="4" w:space="0" w:color="auto"/>
            </w:tcBorders>
          </w:tcPr>
          <w:p w14:paraId="5CFBEBCE" w14:textId="77777777" w:rsidR="00C14580" w:rsidRDefault="00C14580" w:rsidP="002E6BFC">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ИТОГО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программе</w:t>
            </w:r>
            <w:proofErr w:type="spellEnd"/>
            <w:r>
              <w:rPr>
                <w:rFonts w:ascii="Times New Roman" w:hAnsi="Times New Roman" w:cs="Times New Roman"/>
                <w:b/>
                <w:sz w:val="24"/>
                <w:szCs w:val="24"/>
              </w:rPr>
              <w:t>:</w:t>
            </w:r>
          </w:p>
          <w:p w14:paraId="47922B15" w14:textId="77777777" w:rsidR="00C14580" w:rsidRDefault="00C14580" w:rsidP="002E6BFC">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4D8B9806" w14:textId="77777777" w:rsidR="00C14580" w:rsidRDefault="00C14580" w:rsidP="002E6BFC">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7F53FE62"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52FE7F"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rPr>
              <w:t>88,0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0EFA2296"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2D0D7CCE"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r w:rsidR="00C14580" w14:paraId="4D6CC784" w14:textId="77777777" w:rsidTr="002E6BFC">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DE2C4E2" w14:textId="77777777" w:rsidR="00C14580" w:rsidRDefault="00C14580" w:rsidP="002E6BFC">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0FA7F53C" w14:textId="77777777" w:rsidR="00C14580" w:rsidRDefault="00C14580" w:rsidP="002E6BFC">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14:paraId="3977BE30"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C8048A"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rPr>
              <w:t>88,0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3162F874"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CE23735" w14:textId="77777777" w:rsidR="00C14580" w:rsidRDefault="00C14580" w:rsidP="008F5C46">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bl>
    <w:p w14:paraId="612EF5EF" w14:textId="77777777" w:rsidR="00C14580" w:rsidRDefault="00C14580" w:rsidP="00C14580">
      <w:pPr>
        <w:spacing w:after="0"/>
        <w:rPr>
          <w:rFonts w:ascii="Times New Roman" w:hAnsi="Times New Roman" w:cs="Times New Roman"/>
          <w:b/>
          <w:sz w:val="24"/>
          <w:szCs w:val="24"/>
        </w:rPr>
        <w:sectPr w:rsidR="00C14580">
          <w:footnotePr>
            <w:pos w:val="beneathText"/>
          </w:footnotePr>
          <w:pgSz w:w="16837" w:h="11905" w:orient="landscape"/>
          <w:pgMar w:top="993" w:right="1140" w:bottom="561" w:left="1140" w:header="720" w:footer="720" w:gutter="0"/>
          <w:pgNumType w:start="1"/>
          <w:cols w:space="720"/>
        </w:sectPr>
      </w:pPr>
      <w:bookmarkStart w:id="0" w:name="_GoBack"/>
      <w:bookmarkEnd w:id="0"/>
    </w:p>
    <w:p w14:paraId="619DA9A3" w14:textId="77777777" w:rsidR="00DB539A" w:rsidRDefault="00DB539A"/>
    <w:sectPr w:rsidR="00DB539A" w:rsidSect="00DB5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80"/>
    <w:rsid w:val="00583504"/>
    <w:rsid w:val="006C6769"/>
    <w:rsid w:val="008D5447"/>
    <w:rsid w:val="008F5C46"/>
    <w:rsid w:val="00AC5D88"/>
    <w:rsid w:val="00B74B8C"/>
    <w:rsid w:val="00C14580"/>
    <w:rsid w:val="00DB539A"/>
    <w:rsid w:val="00E1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E344"/>
  <w15:docId w15:val="{245CBF05-6DC8-4B47-B794-AF208FA0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80"/>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4580"/>
    <w:pPr>
      <w:tabs>
        <w:tab w:val="center" w:pos="4536"/>
        <w:tab w:val="right" w:pos="9072"/>
      </w:tabs>
      <w:spacing w:after="0" w:line="240" w:lineRule="auto"/>
    </w:pPr>
    <w:rPr>
      <w:rFonts w:ascii="Times New Roman" w:eastAsia="Times New Roman" w:hAnsi="Times New Roman" w:cs="Times New Roman"/>
      <w:sz w:val="20"/>
      <w:szCs w:val="20"/>
      <w:lang w:val="ru-RU" w:eastAsia="ru-RU" w:bidi="ar-SA"/>
    </w:rPr>
  </w:style>
  <w:style w:type="character" w:customStyle="1" w:styleId="a4">
    <w:name w:val="Верхний колонтитул Знак"/>
    <w:basedOn w:val="a0"/>
    <w:link w:val="a3"/>
    <w:uiPriority w:val="99"/>
    <w:semiHidden/>
    <w:rsid w:val="00C14580"/>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C14580"/>
    <w:pPr>
      <w:spacing w:after="0" w:line="240" w:lineRule="auto"/>
      <w:ind w:firstLine="851"/>
    </w:pPr>
    <w:rPr>
      <w:rFonts w:ascii="Times New Roman" w:eastAsia="Times New Roman" w:hAnsi="Times New Roman" w:cs="Times New Roman"/>
      <w:sz w:val="28"/>
      <w:szCs w:val="20"/>
      <w:lang w:val="ru-RU" w:eastAsia="ru-RU" w:bidi="ar-SA"/>
    </w:rPr>
  </w:style>
  <w:style w:type="character" w:customStyle="1" w:styleId="a6">
    <w:name w:val="Основной текст с отступом Знак"/>
    <w:basedOn w:val="a0"/>
    <w:link w:val="a5"/>
    <w:uiPriority w:val="99"/>
    <w:semiHidden/>
    <w:rsid w:val="00C14580"/>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C14580"/>
    <w:pPr>
      <w:spacing w:after="0" w:line="240" w:lineRule="auto"/>
      <w:ind w:firstLine="851"/>
      <w:jc w:val="both"/>
    </w:pPr>
    <w:rPr>
      <w:rFonts w:ascii="Times New Roman" w:eastAsia="Times New Roman" w:hAnsi="Times New Roman" w:cs="Times New Roman"/>
      <w:sz w:val="28"/>
      <w:szCs w:val="20"/>
      <w:lang w:val="ru-RU" w:eastAsia="ru-RU" w:bidi="ar-SA"/>
    </w:rPr>
  </w:style>
  <w:style w:type="character" w:customStyle="1" w:styleId="20">
    <w:name w:val="Основной текст с отступом 2 Знак"/>
    <w:basedOn w:val="a0"/>
    <w:link w:val="2"/>
    <w:uiPriority w:val="99"/>
    <w:semiHidden/>
    <w:rsid w:val="00C14580"/>
    <w:rPr>
      <w:rFonts w:ascii="Times New Roman" w:eastAsia="Times New Roman" w:hAnsi="Times New Roman" w:cs="Times New Roman"/>
      <w:sz w:val="28"/>
      <w:szCs w:val="20"/>
      <w:lang w:eastAsia="ru-RU"/>
    </w:rPr>
  </w:style>
  <w:style w:type="paragraph" w:styleId="a7">
    <w:name w:val="No Spacing"/>
    <w:uiPriority w:val="99"/>
    <w:qFormat/>
    <w:rsid w:val="00C14580"/>
    <w:pPr>
      <w:spacing w:after="0" w:line="240" w:lineRule="auto"/>
    </w:pPr>
    <w:rPr>
      <w:rFonts w:ascii="Calibri" w:eastAsia="Calibri" w:hAnsi="Calibri" w:cs="Times New Roman"/>
    </w:rPr>
  </w:style>
  <w:style w:type="paragraph" w:styleId="a8">
    <w:name w:val="List Paragraph"/>
    <w:basedOn w:val="a"/>
    <w:uiPriority w:val="34"/>
    <w:qFormat/>
    <w:rsid w:val="00C14580"/>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customStyle="1" w:styleId="ConsPlusNormal">
    <w:name w:val="ConsPlusNormal"/>
    <w:rsid w:val="00C1458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C1458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Основной текст_"/>
    <w:link w:val="30"/>
    <w:locked/>
    <w:rsid w:val="00C14580"/>
    <w:rPr>
      <w:sz w:val="27"/>
      <w:szCs w:val="27"/>
      <w:shd w:val="clear" w:color="auto" w:fill="FFFFFF"/>
    </w:rPr>
  </w:style>
  <w:style w:type="paragraph" w:customStyle="1" w:styleId="30">
    <w:name w:val="Основной текст30"/>
    <w:basedOn w:val="a"/>
    <w:link w:val="a9"/>
    <w:rsid w:val="00C14580"/>
    <w:pPr>
      <w:shd w:val="clear" w:color="auto" w:fill="FFFFFF"/>
      <w:spacing w:before="420" w:after="240" w:line="322" w:lineRule="exact"/>
      <w:ind w:hanging="420"/>
      <w:jc w:val="both"/>
    </w:pPr>
    <w:rPr>
      <w:rFonts w:eastAsiaTheme="minorHAnsi"/>
      <w:sz w:val="27"/>
      <w:szCs w:val="27"/>
      <w:lang w:val="ru-RU" w:bidi="ar-SA"/>
    </w:rPr>
  </w:style>
  <w:style w:type="paragraph" w:customStyle="1" w:styleId="msonormalbullet2gif">
    <w:name w:val="msonormalbullet2.gif"/>
    <w:basedOn w:val="a"/>
    <w:rsid w:val="00C1458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1">
    <w:name w:val="Основной текст11"/>
    <w:uiPriority w:val="99"/>
    <w:rsid w:val="00C14580"/>
    <w:rPr>
      <w:rFonts w:ascii="Times New Roman" w:eastAsia="Times New Roman" w:hAnsi="Times New Roman" w:cs="Times New Roman" w:hint="default"/>
      <w:sz w:val="27"/>
      <w:szCs w:val="27"/>
      <w:shd w:val="clear" w:color="auto" w:fill="FFFFFF"/>
    </w:rPr>
  </w:style>
  <w:style w:type="paragraph" w:styleId="aa">
    <w:name w:val="Balloon Text"/>
    <w:basedOn w:val="a"/>
    <w:link w:val="ab"/>
    <w:uiPriority w:val="99"/>
    <w:semiHidden/>
    <w:unhideWhenUsed/>
    <w:rsid w:val="00C145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14580"/>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1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2023-10-17T12:43:00Z</cp:lastPrinted>
  <dcterms:created xsi:type="dcterms:W3CDTF">2023-09-13T06:34:00Z</dcterms:created>
  <dcterms:modified xsi:type="dcterms:W3CDTF">2023-10-17T12:43:00Z</dcterms:modified>
</cp:coreProperties>
</file>