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3E" w:rsidRDefault="003E213E" w:rsidP="003E2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762000" cy="100012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1816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13E" w:rsidRDefault="003E213E" w:rsidP="003E213E">
      <w:pPr>
        <w:pStyle w:val="a6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13E" w:rsidRDefault="003E213E" w:rsidP="003E213E">
      <w:pPr>
        <w:pStyle w:val="a6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3E213E" w:rsidRDefault="003E213E" w:rsidP="003E213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3E213E" w:rsidRDefault="003E213E" w:rsidP="003E213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РОМАНОВСКОГО МУНИЦИПАЛЬНОГО РАЙОНА</w:t>
      </w:r>
    </w:p>
    <w:p w:rsidR="003E213E" w:rsidRDefault="003E213E" w:rsidP="003E213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</w:p>
    <w:p w:rsidR="003E213E" w:rsidRDefault="003E213E" w:rsidP="003E213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E213E" w:rsidRDefault="003E213E" w:rsidP="003E213E">
      <w:pPr>
        <w:pStyle w:val="a4"/>
        <w:tabs>
          <w:tab w:val="right" w:pos="0"/>
        </w:tabs>
        <w:spacing w:line="252" w:lineRule="auto"/>
        <w:jc w:val="center"/>
        <w:outlineLvl w:val="0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ПОСТАНОВЛЕНИЕ </w:t>
      </w:r>
      <w:proofErr w:type="gramStart"/>
      <w:r>
        <w:rPr>
          <w:b/>
          <w:spacing w:val="24"/>
          <w:sz w:val="24"/>
          <w:szCs w:val="24"/>
        </w:rPr>
        <w:t xml:space="preserve">( </w:t>
      </w:r>
      <w:proofErr w:type="gramEnd"/>
      <w:r>
        <w:rPr>
          <w:b/>
          <w:spacing w:val="24"/>
          <w:sz w:val="24"/>
          <w:szCs w:val="24"/>
        </w:rPr>
        <w:t>проект)</w:t>
      </w:r>
    </w:p>
    <w:p w:rsidR="003E213E" w:rsidRDefault="003E213E" w:rsidP="003E213E">
      <w:pPr>
        <w:pStyle w:val="a4"/>
        <w:tabs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</w:p>
    <w:tbl>
      <w:tblPr>
        <w:tblW w:w="0" w:type="auto"/>
        <w:tblInd w:w="2943" w:type="dxa"/>
        <w:tblLayout w:type="fixed"/>
        <w:tblLook w:val="01E0"/>
      </w:tblPr>
      <w:tblGrid>
        <w:gridCol w:w="366"/>
        <w:gridCol w:w="735"/>
      </w:tblGrid>
      <w:tr w:rsidR="003E213E" w:rsidTr="003E213E">
        <w:trPr>
          <w:trHeight w:val="100"/>
        </w:trPr>
        <w:tc>
          <w:tcPr>
            <w:tcW w:w="366" w:type="dxa"/>
          </w:tcPr>
          <w:p w:rsidR="003E213E" w:rsidRDefault="003E213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5" w:type="dxa"/>
          </w:tcPr>
          <w:p w:rsidR="003E213E" w:rsidRDefault="003E213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3E213E" w:rsidRDefault="003E213E" w:rsidP="003E213E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00.00.2022года                            № 00                                         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сть-Щербедино</w:t>
      </w:r>
      <w:proofErr w:type="spellEnd"/>
    </w:p>
    <w:p w:rsidR="003E213E" w:rsidRDefault="003E213E" w:rsidP="003E213E">
      <w:pPr>
        <w:pStyle w:val="a4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</w:t>
      </w:r>
    </w:p>
    <w:p w:rsidR="003E213E" w:rsidRDefault="003E213E" w:rsidP="003E213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E213E" w:rsidRDefault="003E213E" w:rsidP="003E213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E213E" w:rsidRDefault="003E213E" w:rsidP="003E213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13E" w:rsidRDefault="003E213E" w:rsidP="003E21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программы «Обеспечение первичных мер пожарной безопасности муниципального образования»</w:t>
      </w:r>
    </w:p>
    <w:p w:rsidR="003E213E" w:rsidRDefault="003E213E" w:rsidP="003E21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hyperlink r:id="rId5" w:tooltip="УСТАВ МО от 17.05.2021 0:00:00 №113 Совет Усть-Щербединского муниципального образования&#10;&#10;  Устав  Усть-Щербединского муниципального образования &#10;  Романовского муниципального района Саратовской области&#10;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 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администрация муниципального образования</w:t>
      </w:r>
    </w:p>
    <w:p w:rsidR="003E213E" w:rsidRDefault="003E213E" w:rsidP="003E213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E213E" w:rsidRDefault="003E213E" w:rsidP="003E213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ПОСТАНОВЛЯЕТ:</w:t>
      </w:r>
    </w:p>
    <w:p w:rsidR="003E213E" w:rsidRDefault="003E213E" w:rsidP="003E21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1.Утвердить муниципальную  программу </w:t>
      </w:r>
      <w:r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 в границах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2023-2025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огласно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приложению.</w:t>
      </w:r>
    </w:p>
    <w:p w:rsidR="003E213E" w:rsidRDefault="003E213E" w:rsidP="003E2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порядке.</w:t>
      </w:r>
    </w:p>
    <w:p w:rsidR="003E213E" w:rsidRDefault="003E213E" w:rsidP="003E2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E213E" w:rsidRDefault="003E213E" w:rsidP="003E2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</w:t>
      </w:r>
      <w:r w:rsidR="006D6FD0">
        <w:rPr>
          <w:rFonts w:ascii="Times New Roman" w:hAnsi="Times New Roman" w:cs="Times New Roman"/>
          <w:sz w:val="24"/>
          <w:szCs w:val="24"/>
        </w:rPr>
        <w:t xml:space="preserve"> вступает в силу с 1 января 2023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3E213E" w:rsidRDefault="003E213E" w:rsidP="003E21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213E" w:rsidRDefault="003E213E" w:rsidP="003E21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213E" w:rsidRDefault="003E213E" w:rsidP="003E213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</w:t>
      </w:r>
    </w:p>
    <w:p w:rsidR="003E213E" w:rsidRDefault="003E213E" w:rsidP="003E21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О.А.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Щербинина</w:t>
      </w:r>
      <w:proofErr w:type="spellEnd"/>
    </w:p>
    <w:p w:rsidR="003E213E" w:rsidRDefault="003E213E" w:rsidP="003E2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3E" w:rsidRDefault="003E213E" w:rsidP="003E2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3E" w:rsidRDefault="003E213E" w:rsidP="003E213E">
      <w:pPr>
        <w:spacing w:after="0"/>
        <w:rPr>
          <w:sz w:val="28"/>
          <w:szCs w:val="28"/>
        </w:rPr>
      </w:pPr>
    </w:p>
    <w:p w:rsidR="003E213E" w:rsidRDefault="003E213E" w:rsidP="003E213E">
      <w:pPr>
        <w:spacing w:after="0"/>
      </w:pPr>
    </w:p>
    <w:p w:rsidR="003E213E" w:rsidRDefault="003E213E" w:rsidP="003E213E">
      <w:pPr>
        <w:spacing w:after="0"/>
      </w:pPr>
    </w:p>
    <w:p w:rsidR="003E213E" w:rsidRDefault="003E213E" w:rsidP="003E213E">
      <w:pPr>
        <w:spacing w:after="0"/>
      </w:pPr>
    </w:p>
    <w:p w:rsidR="003E213E" w:rsidRDefault="003E213E" w:rsidP="003E213E">
      <w:pPr>
        <w:spacing w:after="0"/>
      </w:pPr>
    </w:p>
    <w:p w:rsidR="003E213E" w:rsidRDefault="003E213E" w:rsidP="003E213E">
      <w:pPr>
        <w:spacing w:after="0"/>
        <w:ind w:left="5658" w:firstLine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Приложение к постановлению</w:t>
      </w:r>
    </w:p>
    <w:p w:rsidR="003E213E" w:rsidRDefault="003E213E" w:rsidP="003E213E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администрации </w:t>
      </w:r>
      <w:proofErr w:type="spellStart"/>
      <w:r>
        <w:rPr>
          <w:sz w:val="24"/>
          <w:szCs w:val="24"/>
        </w:rPr>
        <w:t>Усть-Щербединского</w:t>
      </w:r>
      <w:proofErr w:type="spellEnd"/>
    </w:p>
    <w:p w:rsidR="003E213E" w:rsidRDefault="003E213E" w:rsidP="003E213E">
      <w:pPr>
        <w:pStyle w:val="a4"/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3E213E" w:rsidRDefault="003E213E" w:rsidP="003E213E">
      <w:pPr>
        <w:pStyle w:val="a4"/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t>от 00.00.2022 года № 00</w:t>
      </w:r>
    </w:p>
    <w:p w:rsidR="003E213E" w:rsidRDefault="003E213E" w:rsidP="003E21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213E" w:rsidRDefault="003E213E" w:rsidP="003E21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213E" w:rsidRDefault="003E213E" w:rsidP="003E21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 программы «Обеспечение первичных мер пожарной безопасности в границах муниципального образования »</w:t>
      </w:r>
    </w:p>
    <w:p w:rsidR="003E213E" w:rsidRDefault="003E213E" w:rsidP="003E21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213E" w:rsidRDefault="003E213E" w:rsidP="003E213E">
      <w:pPr>
        <w:spacing w:after="0"/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Муниципальная  программа</w:t>
      </w:r>
    </w:p>
    <w:p w:rsidR="003E213E" w:rsidRDefault="003E213E" w:rsidP="003E21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«Обеспечение первичных мер пожарной  безопасности в границах сельского поселения »</w:t>
      </w:r>
    </w:p>
    <w:p w:rsidR="003E213E" w:rsidRDefault="003E213E" w:rsidP="003E213E">
      <w:pPr>
        <w:spacing w:after="0"/>
        <w:ind w:left="424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разработки Программы</w:t>
      </w:r>
      <w:r>
        <w:rPr>
          <w:rFonts w:ascii="Times New Roman" w:hAnsi="Times New Roman" w:cs="Times New Roman"/>
          <w:sz w:val="24"/>
          <w:szCs w:val="24"/>
        </w:rPr>
        <w:tab/>
        <w:t>Федеральный закон от 21 декабря</w:t>
      </w:r>
    </w:p>
    <w:p w:rsidR="003E213E" w:rsidRDefault="003E213E" w:rsidP="003E213E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 года № 69-ФЗ «О пожарной безопасности», распоряжение Правительства Российской Федерации от 30 сентября 2002 года № 1376-р</w:t>
      </w:r>
    </w:p>
    <w:p w:rsidR="003E213E" w:rsidRDefault="003E213E" w:rsidP="003E213E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13E" w:rsidRDefault="003E213E" w:rsidP="003E2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образования</w:t>
      </w:r>
    </w:p>
    <w:p w:rsidR="003E213E" w:rsidRDefault="003E213E" w:rsidP="003E21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оптимизация системы защиты жизни и здоровья населения путем качественного материального обеспечения пожарной охраны и проведения комплекса мероприятий противопожарной пропаганды и агитации;</w:t>
      </w: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сокращение времени реагирования, путем привлечения населения и персонала предприятий муниципальных образований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депо;</w:t>
      </w: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повышение эффективности действий добровольных противопожарных формирований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путем обеспечения первичными средствами пожаротушения</w:t>
      </w: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ab/>
        <w:t>- обеспечение необходимых условий для укрепления пожарной безопасности населения</w:t>
      </w: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ab/>
        <w:t>2023-2025год</w:t>
      </w: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Исполнители основных мероприятий                 - администрация </w:t>
      </w: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                                                             муниципального образования</w:t>
      </w: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 источники финансирования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- общий объем финансирования</w:t>
      </w: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составляет – 222 тыс. рублей</w:t>
      </w: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конечные результаты</w:t>
      </w:r>
      <w:r>
        <w:rPr>
          <w:rFonts w:ascii="Times New Roman" w:hAnsi="Times New Roman" w:cs="Times New Roman"/>
          <w:sz w:val="24"/>
          <w:szCs w:val="24"/>
        </w:rPr>
        <w:tab/>
        <w:t>- относительное сокращение</w:t>
      </w: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sz w:val="24"/>
          <w:szCs w:val="24"/>
        </w:rPr>
        <w:tab/>
        <w:t>материального ущерба от пожаров,</w:t>
      </w: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сокращение времени реагирования за счет создания добровольных пожарных формирований на местах, с обеспечением их средствами первичного пожаротушения</w:t>
      </w: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E213E" w:rsidRDefault="003E213E" w:rsidP="003E21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</w:p>
    <w:p w:rsidR="003E213E" w:rsidRDefault="003E213E" w:rsidP="003E213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 включает в себя организационно-хозяйственные, строительные и другие мероприятия, обеспечивающие достижение программных целей.</w:t>
      </w:r>
    </w:p>
    <w:p w:rsidR="003E213E" w:rsidRDefault="003E213E" w:rsidP="003E21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"/>
        <w:gridCol w:w="2474"/>
        <w:gridCol w:w="1782"/>
        <w:gridCol w:w="1279"/>
        <w:gridCol w:w="1987"/>
        <w:gridCol w:w="2002"/>
      </w:tblGrid>
      <w:tr w:rsidR="003E213E" w:rsidTr="003E213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№\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выполнение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,)</w:t>
            </w:r>
          </w:p>
        </w:tc>
      </w:tr>
      <w:tr w:rsidR="003E213E" w:rsidTr="003E213E">
        <w:trPr>
          <w:trHeight w:val="51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и оборудование подъездов к пожарным водоемам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образования, руководители учреждений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213E" w:rsidTr="003E213E">
        <w:trPr>
          <w:trHeight w:val="67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</w:t>
            </w:r>
          </w:p>
        </w:tc>
      </w:tr>
      <w:tr w:rsidR="003E213E" w:rsidTr="003E213E">
        <w:trPr>
          <w:trHeight w:val="69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</w:t>
            </w:r>
          </w:p>
        </w:tc>
      </w:tr>
      <w:tr w:rsidR="003E213E" w:rsidTr="003E213E">
        <w:trPr>
          <w:trHeight w:val="69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3E213E" w:rsidTr="003E213E">
        <w:trPr>
          <w:trHeight w:val="61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наглядного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материала для противопожарной пропаганды среди населения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бумага)</w:t>
            </w: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</w:t>
            </w: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 образования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213E" w:rsidTr="003E213E">
        <w:trPr>
          <w:trHeight w:val="72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3E213E" w:rsidTr="003E213E">
        <w:trPr>
          <w:trHeight w:val="87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3E213E" w:rsidTr="003E213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3E213E" w:rsidTr="003E213E">
        <w:trPr>
          <w:trHeight w:val="58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Опашка села</w:t>
            </w: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213E" w:rsidTr="003E213E">
        <w:trPr>
          <w:trHeight w:val="18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E213E" w:rsidTr="003E213E">
        <w:trPr>
          <w:trHeight w:val="16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E213E" w:rsidTr="003E213E">
        <w:trPr>
          <w:trHeight w:val="1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3E213E" w:rsidTr="003E213E">
        <w:trPr>
          <w:trHeight w:val="55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Оборудование уличных  стендов  на противопожарную тематику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бумага)     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3E213E" w:rsidTr="003E213E">
        <w:trPr>
          <w:trHeight w:val="39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3E213E" w:rsidTr="003E213E">
        <w:trPr>
          <w:trHeight w:val="30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3E213E" w:rsidTr="003E213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3E213E" w:rsidTr="003E213E">
        <w:trPr>
          <w:trHeight w:val="156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Очистка территорий от  горючего мусора и сухой травы            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образования. Руководители учреждений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бюджет, собственные средства предприятий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</w:t>
            </w:r>
          </w:p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213E" w:rsidTr="003E213E">
        <w:trPr>
          <w:trHeight w:val="15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бюджет, собственные средства предприятий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</w:t>
            </w:r>
          </w:p>
          <w:p w:rsidR="003E213E" w:rsidRDefault="003E21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213E" w:rsidTr="003E213E">
        <w:trPr>
          <w:trHeight w:val="16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бюджет, собственные средства предприятий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</w:t>
            </w:r>
          </w:p>
          <w:p w:rsidR="003E213E" w:rsidRDefault="003E21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213E" w:rsidTr="003E213E">
        <w:trPr>
          <w:trHeight w:val="1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3E213E" w:rsidTr="003E213E">
        <w:trPr>
          <w:trHeight w:val="76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зданий, находящихся в муниципальной собственности первичными средствами тушения пожаров и противопожарным инвентарем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3E213E" w:rsidRDefault="003E213E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</w:tr>
      <w:tr w:rsidR="003E213E" w:rsidTr="003E213E">
        <w:trPr>
          <w:trHeight w:val="108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</w:tr>
      <w:tr w:rsidR="003E213E" w:rsidTr="003E213E">
        <w:trPr>
          <w:trHeight w:val="63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</w:tr>
    </w:tbl>
    <w:p w:rsidR="003E213E" w:rsidRDefault="003E213E" w:rsidP="003E213E">
      <w:r>
        <w:lastRenderedPageBreak/>
        <w:br w:type="page"/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"/>
        <w:gridCol w:w="12"/>
        <w:gridCol w:w="2462"/>
        <w:gridCol w:w="17"/>
        <w:gridCol w:w="1765"/>
        <w:gridCol w:w="20"/>
        <w:gridCol w:w="1259"/>
        <w:gridCol w:w="1987"/>
        <w:gridCol w:w="2002"/>
      </w:tblGrid>
      <w:tr w:rsidR="003E213E" w:rsidTr="003E213E">
        <w:trPr>
          <w:trHeight w:val="3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rPr>
                <w:rFonts w:cs="Times New Roman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60,0</w:t>
            </w:r>
          </w:p>
        </w:tc>
      </w:tr>
      <w:tr w:rsidR="003E213E" w:rsidTr="003E213E">
        <w:trPr>
          <w:trHeight w:val="531"/>
        </w:trPr>
        <w:tc>
          <w:tcPr>
            <w:tcW w:w="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213E" w:rsidRDefault="003E2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213E" w:rsidRDefault="003E21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   запланировано     денежных средств</w:t>
            </w:r>
          </w:p>
          <w:p w:rsidR="003E213E" w:rsidRDefault="003E213E">
            <w:pPr>
              <w:spacing w:after="0"/>
              <w:ind w:lef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74,0</w:t>
            </w:r>
          </w:p>
        </w:tc>
      </w:tr>
      <w:tr w:rsidR="003E213E" w:rsidTr="003E213E">
        <w:trPr>
          <w:trHeight w:val="645"/>
        </w:trPr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74,0</w:t>
            </w:r>
          </w:p>
        </w:tc>
      </w:tr>
      <w:tr w:rsidR="003E213E" w:rsidTr="003E213E">
        <w:trPr>
          <w:trHeight w:val="465"/>
        </w:trPr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3E" w:rsidRDefault="003E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74,0</w:t>
            </w:r>
          </w:p>
        </w:tc>
      </w:tr>
      <w:tr w:rsidR="003E213E" w:rsidTr="003E213E">
        <w:trPr>
          <w:trHeight w:val="495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spacing w:after="0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E" w:rsidRDefault="003E21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3E" w:rsidRDefault="003E21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222,0</w:t>
            </w:r>
          </w:p>
        </w:tc>
      </w:tr>
    </w:tbl>
    <w:p w:rsidR="003E213E" w:rsidRDefault="003E213E" w:rsidP="003E213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213E" w:rsidRDefault="003E213E" w:rsidP="003E213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E213E" w:rsidRDefault="003E213E" w:rsidP="003E213E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1655"/>
        <w:gridCol w:w="8199"/>
      </w:tblGrid>
      <w:tr w:rsidR="003E213E" w:rsidTr="003E213E">
        <w:tc>
          <w:tcPr>
            <w:tcW w:w="1655" w:type="dxa"/>
          </w:tcPr>
          <w:p w:rsidR="003E213E" w:rsidRDefault="003E213E">
            <w:pPr>
              <w:tabs>
                <w:tab w:val="left" w:pos="6379"/>
              </w:tabs>
              <w:spacing w:after="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9" w:type="dxa"/>
          </w:tcPr>
          <w:p w:rsidR="003E213E" w:rsidRDefault="003E213E">
            <w:pPr>
              <w:tabs>
                <w:tab w:val="left" w:pos="4284"/>
              </w:tabs>
              <w:spacing w:after="0"/>
              <w:ind w:left="3700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213E" w:rsidRDefault="003E213E" w:rsidP="003E213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13E" w:rsidRDefault="003E213E" w:rsidP="003E213E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13E"/>
    <w:rsid w:val="003E213E"/>
    <w:rsid w:val="006D6FD0"/>
    <w:rsid w:val="00771F00"/>
    <w:rsid w:val="00BB6711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1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E21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E2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3E21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3E21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1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AppData\Local\Temp\Arm_Municipal\2.3.1.2\HtmlPreviews\cd307648-077d-4dfe-b42d-9588c5698b8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2022-08-29T11:21:00Z</dcterms:created>
  <dcterms:modified xsi:type="dcterms:W3CDTF">2022-08-29T11:32:00Z</dcterms:modified>
</cp:coreProperties>
</file>