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D8" w:rsidRDefault="00A446D8" w:rsidP="00A446D8">
      <w:pPr>
        <w:jc w:val="center"/>
      </w:pPr>
      <w:r>
        <w:rPr>
          <w:noProof/>
        </w:rPr>
        <w:drawing>
          <wp:inline distT="0" distB="0" distL="0" distR="0">
            <wp:extent cx="7429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A446D8" w:rsidRDefault="00A446D8" w:rsidP="00A446D8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A446D8" w:rsidRDefault="00A446D8" w:rsidP="00A446D8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BB08B3" w:rsidP="00A446D8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07.12.2022г.</w:t>
      </w:r>
      <w:r>
        <w:rPr>
          <w:rFonts w:ascii="Times New Roman" w:hAnsi="Times New Roman" w:cs="Times New Roman"/>
          <w:b/>
          <w:sz w:val="24"/>
          <w:szCs w:val="24"/>
        </w:rPr>
        <w:tab/>
        <w:t>№ 63</w:t>
      </w:r>
      <w:r w:rsidR="00A446D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446D8">
        <w:rPr>
          <w:rFonts w:ascii="Times New Roman" w:hAnsi="Times New Roman" w:cs="Times New Roman"/>
          <w:b/>
          <w:sz w:val="24"/>
          <w:szCs w:val="24"/>
        </w:rPr>
        <w:t>с.Усть-Щербедино</w:t>
      </w:r>
      <w:proofErr w:type="spellEnd"/>
    </w:p>
    <w:p w:rsidR="00A446D8" w:rsidRDefault="00A446D8" w:rsidP="00A446D8">
      <w:pPr>
        <w:pStyle w:val="a7"/>
        <w:rPr>
          <w:rFonts w:ascii="Times New Roman" w:hAnsi="Times New Roman" w:cs="Times New Roman"/>
          <w:b/>
        </w:rPr>
      </w:pPr>
    </w:p>
    <w:p w:rsidR="00A446D8" w:rsidRDefault="00A446D8" w:rsidP="00A446D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муниципальной программы</w:t>
      </w:r>
    </w:p>
    <w:p w:rsidR="00A446D8" w:rsidRDefault="00A446D8" w:rsidP="00A446D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«Развитие местного самоуправления в </w:t>
      </w:r>
    </w:p>
    <w:p w:rsidR="00A446D8" w:rsidRDefault="00A446D8" w:rsidP="00A446D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муниципальном образовании» </w:t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tabs>
          <w:tab w:val="left" w:pos="6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</w:t>
      </w:r>
    </w:p>
    <w:p w:rsidR="00A446D8" w:rsidRDefault="00A446D8" w:rsidP="00A446D8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6D8" w:rsidRDefault="00A446D8" w:rsidP="00A44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</w:t>
      </w:r>
      <w:r>
        <w:rPr>
          <w:rFonts w:ascii="Times New Roman" w:hAnsi="Times New Roman" w:cs="Times New Roman"/>
        </w:rPr>
        <w:t xml:space="preserve">«Развитие местного самоуправления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446D8" w:rsidRDefault="00A446D8" w:rsidP="00A446D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» на 2023-2025 годы </w:t>
      </w: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Обнародовать настоящее постановление в установленном порядке.</w:t>
      </w: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2023года.</w:t>
      </w:r>
    </w:p>
    <w:p w:rsidR="00A446D8" w:rsidRDefault="00A446D8" w:rsidP="00A44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A446D8" w:rsidRDefault="00A446D8" w:rsidP="00A44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О.А.Щербининина</w:t>
      </w:r>
      <w:proofErr w:type="spellEnd"/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A446D8" w:rsidRDefault="00A446D8" w:rsidP="00A446D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постановления администрации </w:t>
      </w:r>
      <w:r>
        <w:rPr>
          <w:rFonts w:ascii="Times New Roman" w:hAnsi="Times New Roman" w:cs="Times New Roman"/>
        </w:rPr>
        <w:tab/>
      </w:r>
    </w:p>
    <w:p w:rsidR="00A446D8" w:rsidRDefault="00A446D8" w:rsidP="00A446D8">
      <w:pPr>
        <w:pStyle w:val="a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:rsidR="00A446D8" w:rsidRDefault="00A446D8" w:rsidP="00A446D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:rsidR="00A446D8" w:rsidRDefault="00A446D8" w:rsidP="00A446D8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 07.12.2022  года  №  6</w:t>
      </w:r>
      <w:r w:rsidR="00BB08B3">
        <w:rPr>
          <w:rFonts w:ascii="Times New Roman" w:hAnsi="Times New Roman" w:cs="Times New Roman"/>
        </w:rPr>
        <w:t>3</w:t>
      </w:r>
    </w:p>
    <w:p w:rsidR="00A446D8" w:rsidRDefault="00A446D8" w:rsidP="00A446D8">
      <w:pPr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446D8" w:rsidRDefault="00A446D8" w:rsidP="00A44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Паспорт</w:t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местного самоуправления в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муниципальном образовании» на 2023-2025годы</w:t>
      </w:r>
    </w:p>
    <w:p w:rsidR="00A446D8" w:rsidRDefault="00A446D8" w:rsidP="00A44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4" w:type="dxa"/>
        <w:tblInd w:w="108" w:type="dxa"/>
        <w:tblLook w:val="01E0"/>
      </w:tblPr>
      <w:tblGrid>
        <w:gridCol w:w="2801"/>
        <w:gridCol w:w="6383"/>
      </w:tblGrid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муниципальном образовании» на 2023-2025 год» (далее - Программа)</w:t>
            </w: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(по согласованию)</w:t>
            </w: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согласованию),)</w:t>
            </w: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полномочий, определенных законодательством и эффективности административно - управленческих процессов</w:t>
            </w: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446D8" w:rsidRDefault="00A446D8">
            <w:pPr>
              <w:spacing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самоуправления;</w:t>
            </w:r>
          </w:p>
          <w:p w:rsidR="00A446D8" w:rsidRDefault="00A446D8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района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A446D8" w:rsidRDefault="00A446D8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информационно-аналитическое и методическое обеспечение деятельности органов местного самоуправления района</w:t>
            </w: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 конечные результаты реализации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spacing w:after="0"/>
              <w:rPr>
                <w:rFonts w:cs="Times New Roman"/>
              </w:rPr>
            </w:pPr>
          </w:p>
        </w:tc>
      </w:tr>
    </w:tbl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4" w:type="dxa"/>
        <w:tblInd w:w="108" w:type="dxa"/>
        <w:tblLook w:val="01E0"/>
      </w:tblPr>
      <w:tblGrid>
        <w:gridCol w:w="2768"/>
        <w:gridCol w:w="2021"/>
        <w:gridCol w:w="1750"/>
        <w:gridCol w:w="1598"/>
        <w:gridCol w:w="795"/>
        <w:gridCol w:w="252"/>
      </w:tblGrid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A446D8" w:rsidTr="00A446D8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446D8" w:rsidTr="00A44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46D8" w:rsidRDefault="00A4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spacing w:after="0"/>
              <w:rPr>
                <w:rFonts w:cs="Times New Roman"/>
              </w:rPr>
            </w:pPr>
          </w:p>
        </w:tc>
      </w:tr>
      <w:tr w:rsidR="00A446D8" w:rsidTr="00A446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района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значения.</w:t>
            </w:r>
          </w:p>
          <w:p w:rsidR="00A446D8" w:rsidRDefault="00A446D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.</w:t>
            </w:r>
          </w:p>
          <w:p w:rsidR="00A446D8" w:rsidRDefault="00A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 Доля муниципальных образований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конкурсе.</w:t>
            </w:r>
          </w:p>
        </w:tc>
      </w:tr>
    </w:tbl>
    <w:p w:rsidR="00A446D8" w:rsidRDefault="00A446D8" w:rsidP="00A44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446D8">
          <w:pgSz w:w="11906" w:h="16838"/>
          <w:pgMar w:top="567" w:right="1701" w:bottom="567" w:left="1134" w:header="709" w:footer="709" w:gutter="0"/>
          <w:cols w:space="720"/>
        </w:sectPr>
      </w:pPr>
    </w:p>
    <w:p w:rsidR="00A446D8" w:rsidRDefault="00A446D8" w:rsidP="00A446D8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сферы реализации Программы</w:t>
      </w:r>
    </w:p>
    <w:p w:rsidR="00A446D8" w:rsidRDefault="00A446D8" w:rsidP="00A446D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A446D8" w:rsidRDefault="00A446D8" w:rsidP="00A446D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Саратовской области «О муниципальных образованиях входящих в состав Романовского муниципального района» от 27.12.2004 № 84-ЗСО в Романовском муниципальном районе 6 муниципальных образований со статусом сельского поселения. 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отстраненностью населения от процесса принятия решений по вопросам местного значения.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A446D8" w:rsidRDefault="00A446D8" w:rsidP="00A446D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A446D8" w:rsidRDefault="00A446D8" w:rsidP="00A446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:rsidR="00A446D8" w:rsidRDefault="00A446D8" w:rsidP="00A446D8">
      <w:pPr>
        <w:ind w:firstLine="720"/>
        <w:jc w:val="both"/>
        <w:rPr>
          <w:sz w:val="28"/>
          <w:szCs w:val="28"/>
        </w:rPr>
      </w:pPr>
    </w:p>
    <w:p w:rsidR="00A446D8" w:rsidRDefault="00A446D8" w:rsidP="00A446D8">
      <w:pPr>
        <w:ind w:firstLine="720"/>
        <w:jc w:val="both"/>
        <w:rPr>
          <w:sz w:val="28"/>
          <w:szCs w:val="28"/>
        </w:rPr>
      </w:pPr>
    </w:p>
    <w:p w:rsidR="00A446D8" w:rsidRDefault="00A446D8" w:rsidP="00A446D8">
      <w:pPr>
        <w:rPr>
          <w:b/>
          <w:sz w:val="28"/>
          <w:szCs w:val="28"/>
        </w:rPr>
      </w:pPr>
    </w:p>
    <w:p w:rsidR="00A446D8" w:rsidRDefault="00A446D8" w:rsidP="00A446D8">
      <w:pPr>
        <w:jc w:val="both"/>
        <w:rPr>
          <w:b/>
          <w:sz w:val="24"/>
          <w:szCs w:val="24"/>
        </w:rPr>
      </w:pPr>
    </w:p>
    <w:p w:rsidR="00A446D8" w:rsidRDefault="00A446D8" w:rsidP="00A446D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A446D8" w:rsidRDefault="00A446D8" w:rsidP="00A446D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A446D8" w:rsidRDefault="00A446D8" w:rsidP="00A446D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местного самоуправления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Усть-Щербединском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муниципальном образовании  на 2023-2025 годы»</w:t>
      </w:r>
    </w:p>
    <w:p w:rsidR="00A446D8" w:rsidRDefault="00A446D8" w:rsidP="00A446D8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:rsidR="00A446D8" w:rsidRDefault="00A446D8" w:rsidP="00A446D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389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5195"/>
        <w:gridCol w:w="1440"/>
        <w:gridCol w:w="2506"/>
        <w:gridCol w:w="1983"/>
        <w:gridCol w:w="1826"/>
        <w:gridCol w:w="160"/>
      </w:tblGrid>
      <w:tr w:rsidR="00A446D8" w:rsidTr="00A446D8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A446D8" w:rsidTr="00A446D8">
        <w:trPr>
          <w:cantSplit/>
          <w:trHeight w:val="117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spacing w:after="0"/>
              <w:rPr>
                <w:rFonts w:cs="Times New Roman"/>
              </w:rPr>
            </w:pPr>
          </w:p>
        </w:tc>
      </w:tr>
      <w:tr w:rsidR="00A446D8" w:rsidTr="00A446D8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446D8" w:rsidTr="00A446D8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«Развитие местного самоуправления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Усть-Щербединском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 образовании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2022-2024  год».</w:t>
            </w:r>
          </w:p>
          <w:p w:rsidR="00A446D8" w:rsidRDefault="00A446D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Показатель: </w:t>
            </w:r>
          </w:p>
          <w:p w:rsidR="00A446D8" w:rsidRDefault="00A446D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446D8" w:rsidTr="00A446D8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деятельности органов местного самоуправления района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A446D8" w:rsidRDefault="00A446D8" w:rsidP="00A446D8">
      <w:pPr>
        <w:spacing w:after="0"/>
        <w:rPr>
          <w:sz w:val="24"/>
          <w:szCs w:val="24"/>
        </w:rPr>
        <w:sectPr w:rsidR="00A446D8">
          <w:pgSz w:w="16838" w:h="11906" w:orient="landscape"/>
          <w:pgMar w:top="1134" w:right="1134" w:bottom="1134" w:left="709" w:header="709" w:footer="709" w:gutter="0"/>
          <w:cols w:space="720"/>
        </w:sectPr>
      </w:pPr>
    </w:p>
    <w:p w:rsidR="00A446D8" w:rsidRDefault="00A446D8" w:rsidP="00A446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Прогноз конечных результатов, сроки и этапы реализации муниципальной программы</w:t>
      </w:r>
    </w:p>
    <w:p w:rsidR="00A446D8" w:rsidRDefault="00A446D8" w:rsidP="00A446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 муниципальном образовании» на 2023-2025 год</w:t>
      </w:r>
    </w:p>
    <w:p w:rsidR="00A446D8" w:rsidRDefault="00A446D8" w:rsidP="00A446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5"/>
        <w:gridCol w:w="4703"/>
        <w:gridCol w:w="1984"/>
      </w:tblGrid>
      <w:tr w:rsidR="00A446D8" w:rsidTr="00A446D8">
        <w:trPr>
          <w:trHeight w:val="97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76" w:lineRule="auto"/>
              <w:rPr>
                <w:bCs/>
              </w:rPr>
            </w:pPr>
            <w:r>
              <w:t>обновление устаревшей оргтехники, оснащение расходными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весь период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сайта  муниципального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</w:t>
            </w:r>
          </w:p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информационной</w:t>
            </w:r>
          </w:p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t xml:space="preserve">Ремонт зданий  Администрации </w:t>
            </w:r>
            <w:proofErr w:type="spellStart"/>
            <w:r>
              <w:t>Усть-Щербединского</w:t>
            </w:r>
            <w:proofErr w:type="spellEnd"/>
            <w:r>
              <w:t xml:space="preserve"> муниципального образования Романовского муниципального района Саратовской области,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</w:pPr>
            <w:r>
              <w:t>Строительный контроль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</w:t>
            </w:r>
          </w:p>
        </w:tc>
      </w:tr>
      <w:tr w:rsidR="00A446D8" w:rsidTr="00A446D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</w:tc>
      </w:tr>
    </w:tbl>
    <w:p w:rsidR="00A446D8" w:rsidRDefault="00A446D8" w:rsidP="00A446D8">
      <w:pPr>
        <w:autoSpaceDE w:val="0"/>
        <w:autoSpaceDN w:val="0"/>
        <w:adjustRightInd w:val="0"/>
        <w:ind w:left="11340"/>
      </w:pP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A446D8" w:rsidRDefault="00A446D8" w:rsidP="00A446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  на 2022-2024год»</w:t>
      </w:r>
    </w:p>
    <w:p w:rsidR="00A446D8" w:rsidRDefault="00A446D8" w:rsidP="00A446D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8"/>
        <w:gridCol w:w="4680"/>
        <w:gridCol w:w="1620"/>
        <w:gridCol w:w="1620"/>
      </w:tblGrid>
      <w:tr w:rsidR="00A446D8" w:rsidTr="00A446D8">
        <w:trPr>
          <w:trHeight w:val="261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446D8" w:rsidTr="00A446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A446D8" w:rsidTr="00A446D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46D8" w:rsidTr="00A446D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46D8" w:rsidTr="00A446D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портала муниципального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46D8" w:rsidTr="00A446D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46D8" w:rsidTr="00A446D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46D8" w:rsidTr="00A446D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A446D8" w:rsidRDefault="00A446D8" w:rsidP="00A446D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46D8" w:rsidRDefault="00A446D8" w:rsidP="00A446D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446D8" w:rsidRDefault="00A446D8" w:rsidP="00A446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A446D8" w:rsidRDefault="00A446D8" w:rsidP="00A446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A446D8" w:rsidRDefault="00A446D8" w:rsidP="00A446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образовании» на 2023-2025 год</w:t>
      </w:r>
    </w:p>
    <w:p w:rsidR="00A446D8" w:rsidRDefault="00A446D8" w:rsidP="00A446D8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tbl>
      <w:tblPr>
        <w:tblpPr w:leftFromText="180" w:rightFromText="180" w:bottomFromText="200" w:vertAnchor="text" w:horzAnchor="margin" w:tblpXSpec="center" w:tblpY="58"/>
        <w:tblOverlap w:val="never"/>
        <w:tblW w:w="13858" w:type="dxa"/>
        <w:tblBorders>
          <w:top w:val="single" w:sz="4" w:space="0" w:color="auto"/>
        </w:tblBorders>
        <w:tblLook w:val="04A0"/>
      </w:tblPr>
      <w:tblGrid>
        <w:gridCol w:w="4526"/>
        <w:gridCol w:w="2247"/>
        <w:gridCol w:w="1867"/>
        <w:gridCol w:w="1920"/>
        <w:gridCol w:w="1305"/>
        <w:gridCol w:w="9"/>
        <w:gridCol w:w="1281"/>
        <w:gridCol w:w="7"/>
        <w:gridCol w:w="696"/>
      </w:tblGrid>
      <w:tr w:rsidR="00A446D8" w:rsidTr="00A446D8">
        <w:trPr>
          <w:gridBefore w:val="4"/>
          <w:wBefore w:w="10560" w:type="dxa"/>
          <w:trHeight w:val="100"/>
        </w:trPr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D8" w:rsidTr="00A446D8">
        <w:trPr>
          <w:trHeight w:val="264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6D8" w:rsidRDefault="00A446D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D8" w:rsidRDefault="00A446D8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D8" w:rsidRDefault="00A446D8"/>
        </w:tc>
      </w:tr>
      <w:tr w:rsidR="00A446D8" w:rsidTr="00A44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46D8" w:rsidTr="00A446D8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D8" w:rsidTr="00A446D8">
        <w:trPr>
          <w:trHeight w:val="21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6D8" w:rsidTr="00A446D8">
        <w:trPr>
          <w:trHeight w:val="48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интернетом, телевизионной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связью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446D8" w:rsidTr="00A446D8">
        <w:trPr>
          <w:trHeight w:val="6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46D8" w:rsidRDefault="00A446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A446D8" w:rsidRDefault="00A446D8" w:rsidP="00A446D8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</w:p>
    <w:p w:rsidR="00A446D8" w:rsidRDefault="00A446D8" w:rsidP="00A4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bottomFromText="200" w:vertAnchor="text" w:horzAnchor="margin" w:tblpY="-952"/>
        <w:tblOverlap w:val="never"/>
        <w:tblW w:w="1438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49"/>
        <w:gridCol w:w="2267"/>
        <w:gridCol w:w="1986"/>
        <w:gridCol w:w="1600"/>
        <w:gridCol w:w="1469"/>
        <w:gridCol w:w="1095"/>
        <w:gridCol w:w="1219"/>
      </w:tblGrid>
      <w:tr w:rsidR="00A446D8" w:rsidTr="00A446D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lastRenderedPageBreak/>
              <w:t>Приобретение (обновление) специализированного программного обеспечения, обслуживание сайта, компьютерной техники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D8" w:rsidRDefault="00A446D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446D8" w:rsidTr="00A446D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16" w:lineRule="auto"/>
              <w:rPr>
                <w:bCs/>
              </w:rPr>
            </w:pPr>
            <w:r>
              <w:rPr>
                <w:lang w:eastAsia="en-US"/>
              </w:rPr>
              <w:t>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D8" w:rsidRDefault="00A446D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46D8" w:rsidTr="00A446D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FORMATTEXT"/>
              <w:spacing w:line="276" w:lineRule="auto"/>
              <w:rPr>
                <w:bCs/>
              </w:rPr>
            </w:pPr>
            <w:r>
              <w:t>Мероприятия по обучению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D8" w:rsidRDefault="00A446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6D8" w:rsidTr="00A446D8">
        <w:trPr>
          <w:trHeight w:val="297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  <w:p w:rsidR="00A446D8" w:rsidRDefault="00A446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D8" w:rsidRDefault="00A4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</w:tbl>
    <w:p w:rsidR="00A446D8" w:rsidRDefault="00A446D8" w:rsidP="00A44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8" w:rsidRDefault="00A446D8" w:rsidP="00A446D8"/>
    <w:p w:rsidR="00A446D8" w:rsidRDefault="00A446D8" w:rsidP="00A446D8"/>
    <w:p w:rsidR="00A446D8" w:rsidRDefault="00A446D8" w:rsidP="00A446D8"/>
    <w:p w:rsidR="00A446D8" w:rsidRDefault="00A446D8" w:rsidP="00A446D8"/>
    <w:p w:rsidR="00A446D8" w:rsidRDefault="00A446D8" w:rsidP="00A446D8"/>
    <w:p w:rsidR="00A446D8" w:rsidRDefault="00A446D8" w:rsidP="00A446D8"/>
    <w:p w:rsidR="00DB539A" w:rsidRDefault="00DB539A"/>
    <w:sectPr w:rsidR="00DB539A" w:rsidSect="00EB4C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6D8"/>
    <w:rsid w:val="00072037"/>
    <w:rsid w:val="00600FFC"/>
    <w:rsid w:val="00A446D8"/>
    <w:rsid w:val="00BB08B3"/>
    <w:rsid w:val="00DB539A"/>
    <w:rsid w:val="00E33C43"/>
    <w:rsid w:val="00EB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46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446D8"/>
  </w:style>
  <w:style w:type="paragraph" w:styleId="a5">
    <w:name w:val="footer"/>
    <w:basedOn w:val="a"/>
    <w:link w:val="a6"/>
    <w:unhideWhenUsed/>
    <w:rsid w:val="00A44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A446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446D8"/>
    <w:pPr>
      <w:spacing w:after="0" w:line="240" w:lineRule="auto"/>
    </w:pPr>
  </w:style>
  <w:style w:type="paragraph" w:customStyle="1" w:styleId="ConsPlusNormal">
    <w:name w:val="ConsPlusNormal"/>
    <w:rsid w:val="00A44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44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4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A44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6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2022-12-09T09:11:00Z</cp:lastPrinted>
  <dcterms:created xsi:type="dcterms:W3CDTF">2022-12-07T06:49:00Z</dcterms:created>
  <dcterms:modified xsi:type="dcterms:W3CDTF">2022-12-09T09:11:00Z</dcterms:modified>
</cp:coreProperties>
</file>