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6C" w:rsidRDefault="0003636C" w:rsidP="0003636C">
      <w:pPr>
        <w:jc w:val="center"/>
      </w:pPr>
      <w:r>
        <w:rPr>
          <w:noProof/>
        </w:rPr>
        <w:drawing>
          <wp:inline distT="0" distB="0" distL="0" distR="0">
            <wp:extent cx="7429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36C" w:rsidRDefault="0003636C" w:rsidP="0003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03636C" w:rsidRDefault="0003636C" w:rsidP="0003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УСТЬ-ЩЕРБЕДИНСКОГО МУНИЦИПАЛЬНОГО ОБРАЗОВАНИЯ </w:t>
      </w:r>
    </w:p>
    <w:p w:rsidR="0003636C" w:rsidRDefault="0003636C" w:rsidP="0003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 МУНИЦИПАЛЬНОГО РАЙОНА</w:t>
      </w:r>
    </w:p>
    <w:p w:rsidR="0003636C" w:rsidRDefault="0003636C" w:rsidP="0003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03636C" w:rsidRDefault="0003636C" w:rsidP="0003636C">
      <w:pPr>
        <w:pStyle w:val="a3"/>
        <w:tabs>
          <w:tab w:val="righ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( проект)</w:t>
      </w:r>
    </w:p>
    <w:p w:rsidR="0003636C" w:rsidRDefault="0003636C" w:rsidP="0003636C">
      <w:pPr>
        <w:tabs>
          <w:tab w:val="left" w:pos="4305"/>
        </w:tabs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tabs>
          <w:tab w:val="left" w:pos="4305"/>
          <w:tab w:val="left" w:pos="6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00.00.2022г.</w:t>
      </w:r>
      <w:r>
        <w:rPr>
          <w:rFonts w:ascii="Times New Roman" w:hAnsi="Times New Roman" w:cs="Times New Roman"/>
          <w:b/>
          <w:sz w:val="24"/>
          <w:szCs w:val="24"/>
        </w:rPr>
        <w:tab/>
        <w:t>№ 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сть-Щербедино</w:t>
      </w:r>
      <w:proofErr w:type="spellEnd"/>
    </w:p>
    <w:p w:rsidR="0003636C" w:rsidRDefault="0003636C" w:rsidP="0003636C">
      <w:pPr>
        <w:pStyle w:val="a7"/>
        <w:rPr>
          <w:rFonts w:ascii="Times New Roman" w:hAnsi="Times New Roman" w:cs="Times New Roman"/>
          <w:b/>
        </w:rPr>
      </w:pPr>
    </w:p>
    <w:p w:rsidR="0003636C" w:rsidRDefault="0003636C" w:rsidP="0003636C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муниципальной программы</w:t>
      </w:r>
    </w:p>
    <w:p w:rsidR="0003636C" w:rsidRDefault="0003636C" w:rsidP="0003636C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«Развитие местного самоуправления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03636C" w:rsidRDefault="0003636C" w:rsidP="0003636C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</w:rPr>
        <w:t>образовании</w:t>
      </w:r>
      <w:proofErr w:type="gramEnd"/>
      <w:r>
        <w:rPr>
          <w:rFonts w:ascii="Times New Roman" w:hAnsi="Times New Roman" w:cs="Times New Roman"/>
          <w:b/>
        </w:rPr>
        <w:t xml:space="preserve">» </w:t>
      </w:r>
    </w:p>
    <w:p w:rsidR="0003636C" w:rsidRDefault="0003636C" w:rsidP="00036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tabs>
          <w:tab w:val="left" w:pos="6"/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Романовского муниципального района Саратовской области</w:t>
      </w:r>
    </w:p>
    <w:p w:rsidR="0003636C" w:rsidRDefault="0003636C" w:rsidP="0003636C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Постановляю: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36C" w:rsidRDefault="0003636C" w:rsidP="00036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36C" w:rsidRDefault="0003636C" w:rsidP="0003636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</w:t>
      </w:r>
      <w:r>
        <w:rPr>
          <w:rFonts w:ascii="Times New Roman" w:hAnsi="Times New Roman" w:cs="Times New Roman"/>
        </w:rPr>
        <w:t xml:space="preserve">«Развитие местного самоуправления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3636C" w:rsidRDefault="0003636C" w:rsidP="0003636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</w:t>
      </w:r>
      <w:proofErr w:type="gramStart"/>
      <w:r>
        <w:rPr>
          <w:rFonts w:ascii="Times New Roman" w:hAnsi="Times New Roman" w:cs="Times New Roman"/>
        </w:rPr>
        <w:t>образовании</w:t>
      </w:r>
      <w:proofErr w:type="gramEnd"/>
      <w:r>
        <w:rPr>
          <w:rFonts w:ascii="Times New Roman" w:hAnsi="Times New Roman" w:cs="Times New Roman"/>
        </w:rPr>
        <w:t xml:space="preserve">» на 2023-2025 годы </w:t>
      </w:r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Обнародовать настоящее постановление в установленном порядке.</w:t>
      </w:r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1 января 2023года.</w:t>
      </w:r>
    </w:p>
    <w:p w:rsidR="0003636C" w:rsidRDefault="0003636C" w:rsidP="000363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03636C" w:rsidRDefault="0003636C" w:rsidP="00036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О.А.Щербининина</w:t>
      </w:r>
      <w:proofErr w:type="spellEnd"/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</w:p>
    <w:p w:rsidR="0003636C" w:rsidRDefault="0003636C" w:rsidP="0003636C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03636C" w:rsidRDefault="0003636C" w:rsidP="0003636C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проекту постановления администрации </w:t>
      </w:r>
      <w:r>
        <w:rPr>
          <w:rFonts w:ascii="Times New Roman" w:hAnsi="Times New Roman" w:cs="Times New Roman"/>
        </w:rPr>
        <w:tab/>
      </w:r>
    </w:p>
    <w:p w:rsidR="0003636C" w:rsidRDefault="0003636C" w:rsidP="0003636C">
      <w:pPr>
        <w:pStyle w:val="a7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МО</w:t>
      </w:r>
    </w:p>
    <w:p w:rsidR="0003636C" w:rsidRDefault="0003636C" w:rsidP="0003636C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</w:t>
      </w:r>
    </w:p>
    <w:p w:rsidR="0003636C" w:rsidRDefault="0003636C" w:rsidP="0003636C">
      <w:pPr>
        <w:pStyle w:val="a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 00.00.2022  года  №  00</w:t>
      </w:r>
    </w:p>
    <w:p w:rsidR="0003636C" w:rsidRDefault="0003636C" w:rsidP="0003636C">
      <w:pPr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03636C" w:rsidRDefault="0003636C" w:rsidP="00036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Паспорт</w:t>
      </w:r>
    </w:p>
    <w:p w:rsidR="0003636C" w:rsidRDefault="0003636C" w:rsidP="0003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03636C" w:rsidRDefault="0003636C" w:rsidP="0003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местного самоуправления в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муниципальном образовании» на 2023-2025годы</w:t>
      </w:r>
    </w:p>
    <w:p w:rsidR="0003636C" w:rsidRDefault="0003636C" w:rsidP="00036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4" w:type="dxa"/>
        <w:tblInd w:w="108" w:type="dxa"/>
        <w:tblLook w:val="01E0"/>
      </w:tblPr>
      <w:tblGrid>
        <w:gridCol w:w="2801"/>
        <w:gridCol w:w="6383"/>
      </w:tblGrid>
      <w:tr w:rsidR="0003636C" w:rsidTr="000363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</w:p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местного самоуправления в муниципальном образовании» на 2023-2025 год» (далее - Программа)</w:t>
            </w:r>
          </w:p>
        </w:tc>
      </w:tr>
      <w:tr w:rsidR="0003636C" w:rsidTr="000363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3636C" w:rsidTr="000363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(по согласованию),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(по согласованию)</w:t>
            </w:r>
          </w:p>
        </w:tc>
      </w:tr>
      <w:tr w:rsidR="0003636C" w:rsidTr="000363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(по согласованию),)</w:t>
            </w:r>
          </w:p>
        </w:tc>
      </w:tr>
      <w:tr w:rsidR="0003636C" w:rsidTr="000363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реализации полномочий, определенных законодательством и эффективности административно - управленческих процессов</w:t>
            </w:r>
          </w:p>
        </w:tc>
      </w:tr>
      <w:tr w:rsidR="0003636C" w:rsidTr="000363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03636C" w:rsidRDefault="0003636C">
            <w:pPr>
              <w:spacing w:line="216" w:lineRule="auto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содействие в решении вопросов местного значения,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том числе путем укрепления материально-технической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органов местного самоуправления;</w:t>
            </w:r>
          </w:p>
          <w:p w:rsidR="0003636C" w:rsidRDefault="0003636C">
            <w:pPr>
              <w:spacing w:line="216" w:lineRule="auto"/>
              <w:ind w:firstLine="432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поддержка развития кадрового потенциала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в том числе путем содействия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подготовке, переподготовке и повышении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квалификации кадров органов местного самоуправления района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</w:t>
            </w:r>
          </w:p>
          <w:p w:rsidR="0003636C" w:rsidRDefault="0003636C">
            <w:pPr>
              <w:spacing w:line="216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информационно-аналитическое и методическое обеспечение деятельности органов местного самоуправления района</w:t>
            </w:r>
          </w:p>
        </w:tc>
      </w:tr>
      <w:tr w:rsidR="0003636C" w:rsidTr="000363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 конечные результаты реализации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полномочий, предусмотренных законодательством</w:t>
            </w:r>
          </w:p>
        </w:tc>
      </w:tr>
      <w:tr w:rsidR="0003636C" w:rsidTr="000363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spacing w:after="0"/>
              <w:rPr>
                <w:rFonts w:cs="Times New Roman"/>
              </w:rPr>
            </w:pPr>
          </w:p>
        </w:tc>
      </w:tr>
    </w:tbl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184" w:type="dxa"/>
        <w:tblInd w:w="108" w:type="dxa"/>
        <w:tblLook w:val="01E0"/>
      </w:tblPr>
      <w:tblGrid>
        <w:gridCol w:w="2768"/>
        <w:gridCol w:w="2021"/>
        <w:gridCol w:w="1750"/>
        <w:gridCol w:w="1598"/>
        <w:gridCol w:w="795"/>
        <w:gridCol w:w="252"/>
      </w:tblGrid>
      <w:tr w:rsidR="0003636C" w:rsidTr="000363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</w:tr>
      <w:tr w:rsidR="0003636C" w:rsidTr="0003636C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03636C" w:rsidTr="000363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36C" w:rsidRDefault="000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03636C" w:rsidRDefault="000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:rsidR="0003636C" w:rsidRDefault="000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6C" w:rsidTr="000363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4C0F93" w:rsidP="004C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636C" w:rsidRDefault="004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636C" w:rsidRDefault="004C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636C" w:rsidRDefault="004C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spacing w:after="0"/>
              <w:rPr>
                <w:rFonts w:cs="Times New Roman"/>
              </w:rPr>
            </w:pPr>
          </w:p>
        </w:tc>
      </w:tr>
      <w:tr w:rsidR="0003636C" w:rsidTr="0003636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района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значения.</w:t>
            </w:r>
          </w:p>
          <w:p w:rsidR="0003636C" w:rsidRDefault="0003636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2.Степень открытости деятельности органов местного самоуправления .</w:t>
            </w:r>
          </w:p>
          <w:p w:rsidR="0003636C" w:rsidRDefault="0003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 Доля муниципальных образований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конкурсе.</w:t>
            </w:r>
          </w:p>
        </w:tc>
      </w:tr>
    </w:tbl>
    <w:p w:rsidR="0003636C" w:rsidRDefault="0003636C" w:rsidP="000363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3636C" w:rsidSect="002A63E6">
          <w:pgSz w:w="11906" w:h="16838"/>
          <w:pgMar w:top="567" w:right="1701" w:bottom="567" w:left="1134" w:header="709" w:footer="709" w:gutter="0"/>
          <w:cols w:space="720"/>
          <w:docGrid w:linePitch="299"/>
        </w:sectPr>
      </w:pPr>
    </w:p>
    <w:p w:rsidR="0003636C" w:rsidRDefault="0003636C" w:rsidP="0003636C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сферы реализации Программы</w:t>
      </w:r>
    </w:p>
    <w:p w:rsidR="0003636C" w:rsidRDefault="0003636C" w:rsidP="000363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Прошедший этап реформирования местного самоуправления показал, что без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03636C" w:rsidRDefault="0003636C" w:rsidP="0003636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Саратовской области «О муниципальных образованиях входящих в состав Романовского муниципального района» от 27.12.2004 № 84-ЗСО в Романовском муниципальном районе 6 муниципальных образований со статусом сельского поселения. Самостоятельному обеспечению условий для эффективного управления препятствует ряд проблем, в первую очередь экономических и финансовых.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них: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незавершенность формирования муниципальной собственности, в том числе муниципальных земель;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эффективности осуществления местного самоуправления объясняется следующими причинами: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низким уровнем кадрового обеспечения органов местного самоуправления;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отстраненностью населения от процесса принятия решений по вопросам местного значения.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636C" w:rsidRDefault="0003636C" w:rsidP="000363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03636C" w:rsidRDefault="0003636C" w:rsidP="000363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формировании нормативной правовой базы местного самоуправления;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территориальных и организационных основ местного самоуправления;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органов местного самоуправления;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и совершенствовании муниципальной службы;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03636C" w:rsidRDefault="0003636C" w:rsidP="000363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636C" w:rsidRDefault="0003636C" w:rsidP="0003636C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</w:t>
      </w:r>
    </w:p>
    <w:p w:rsidR="0003636C" w:rsidRDefault="0003636C" w:rsidP="0003636C">
      <w:pPr>
        <w:ind w:firstLine="720"/>
        <w:jc w:val="both"/>
        <w:rPr>
          <w:sz w:val="28"/>
          <w:szCs w:val="28"/>
        </w:rPr>
      </w:pPr>
    </w:p>
    <w:p w:rsidR="0003636C" w:rsidRDefault="0003636C" w:rsidP="0003636C">
      <w:pPr>
        <w:ind w:firstLine="720"/>
        <w:jc w:val="both"/>
        <w:rPr>
          <w:sz w:val="28"/>
          <w:szCs w:val="28"/>
        </w:rPr>
      </w:pPr>
    </w:p>
    <w:p w:rsidR="0003636C" w:rsidRDefault="0003636C" w:rsidP="0003636C">
      <w:pPr>
        <w:rPr>
          <w:b/>
          <w:sz w:val="28"/>
          <w:szCs w:val="28"/>
        </w:rPr>
      </w:pPr>
    </w:p>
    <w:p w:rsidR="0003636C" w:rsidRDefault="0003636C" w:rsidP="0003636C">
      <w:pPr>
        <w:jc w:val="both"/>
        <w:rPr>
          <w:b/>
          <w:sz w:val="24"/>
          <w:szCs w:val="24"/>
        </w:rPr>
      </w:pPr>
    </w:p>
    <w:p w:rsidR="0003636C" w:rsidRDefault="0003636C" w:rsidP="0003636C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Сведения </w:t>
      </w:r>
    </w:p>
    <w:p w:rsidR="0003636C" w:rsidRDefault="0003636C" w:rsidP="0003636C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:rsidR="0003636C" w:rsidRDefault="0003636C" w:rsidP="0003636C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местного самоуправления 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Усть-Щербединском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муниципальном образовании  на 2023-2025 годы»</w:t>
      </w:r>
    </w:p>
    <w:p w:rsidR="0003636C" w:rsidRDefault="0003636C" w:rsidP="0003636C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муниципальной программы)</w:t>
      </w:r>
    </w:p>
    <w:p w:rsidR="0003636C" w:rsidRDefault="0003636C" w:rsidP="0003636C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389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0"/>
        <w:gridCol w:w="5195"/>
        <w:gridCol w:w="1440"/>
        <w:gridCol w:w="2506"/>
        <w:gridCol w:w="1983"/>
        <w:gridCol w:w="1826"/>
        <w:gridCol w:w="160"/>
      </w:tblGrid>
      <w:tr w:rsidR="0003636C" w:rsidTr="0003636C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03636C" w:rsidTr="0003636C">
        <w:trPr>
          <w:cantSplit/>
          <w:trHeight w:val="117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spacing w:after="0"/>
              <w:rPr>
                <w:rFonts w:cs="Times New Roman"/>
              </w:rPr>
            </w:pPr>
          </w:p>
        </w:tc>
      </w:tr>
      <w:tr w:rsidR="0003636C" w:rsidTr="0003636C">
        <w:trPr>
          <w:cantSplit/>
          <w:trHeight w:val="254"/>
        </w:trPr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3636C" w:rsidTr="0003636C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Программа: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«Развитие местного самоуправления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Усть-Щербединском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муниципальном образовании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2022-2024  год».</w:t>
            </w:r>
          </w:p>
          <w:p w:rsidR="0003636C" w:rsidRDefault="0003636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Показатель: </w:t>
            </w:r>
          </w:p>
          <w:p w:rsidR="0003636C" w:rsidRDefault="0003636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3636C" w:rsidTr="0003636C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открытости деятельности органов местного самоуправления района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3636C" w:rsidRDefault="0003636C" w:rsidP="0003636C">
      <w:pPr>
        <w:spacing w:after="0"/>
        <w:rPr>
          <w:sz w:val="24"/>
          <w:szCs w:val="24"/>
        </w:rPr>
        <w:sectPr w:rsidR="0003636C">
          <w:pgSz w:w="16838" w:h="11906" w:orient="landscape"/>
          <w:pgMar w:top="1134" w:right="1134" w:bottom="1134" w:left="709" w:header="709" w:footer="709" w:gutter="0"/>
          <w:cols w:space="720"/>
        </w:sectPr>
      </w:pPr>
    </w:p>
    <w:p w:rsidR="0003636C" w:rsidRDefault="0003636C" w:rsidP="0003636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Прогноз конечных результатов, сроки и этапы реализации муниципальной программы</w:t>
      </w:r>
    </w:p>
    <w:p w:rsidR="0003636C" w:rsidRDefault="0003636C" w:rsidP="0003636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 муниципальном образовании» на 2023-2025 год</w:t>
      </w:r>
    </w:p>
    <w:p w:rsidR="0003636C" w:rsidRDefault="0003636C" w:rsidP="0003636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5"/>
        <w:gridCol w:w="4703"/>
        <w:gridCol w:w="1984"/>
      </w:tblGrid>
      <w:tr w:rsidR="0003636C" w:rsidTr="0003636C">
        <w:trPr>
          <w:trHeight w:val="97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3636C" w:rsidTr="0003636C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7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76" w:lineRule="auto"/>
              <w:rPr>
                <w:bCs/>
              </w:rPr>
            </w:pPr>
            <w:r>
              <w:t>обновление устаревшей оргтехники, оснащение расходными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03636C" w:rsidTr="0003636C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весь период</w:t>
            </w:r>
          </w:p>
        </w:tc>
      </w:tr>
      <w:tr w:rsidR="0003636C" w:rsidTr="0003636C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сайта  муниципального образования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</w:t>
            </w:r>
          </w:p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информационной</w:t>
            </w:r>
          </w:p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03636C" w:rsidTr="0003636C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03636C" w:rsidTr="0003636C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03636C" w:rsidTr="0003636C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t xml:space="preserve">Ремонт зданий  Администрации </w:t>
            </w:r>
            <w:proofErr w:type="spellStart"/>
            <w:r>
              <w:t>Усть-Щербединского</w:t>
            </w:r>
            <w:proofErr w:type="spellEnd"/>
            <w:r>
              <w:t xml:space="preserve"> муниципального образования Романовского муниципального района Саратовской области,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36C" w:rsidTr="0003636C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</w:pPr>
            <w:r>
              <w:t>Разработка и экспертиза проектно-сметной документации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2023-2025гг</w:t>
            </w:r>
          </w:p>
        </w:tc>
      </w:tr>
      <w:tr w:rsidR="0003636C" w:rsidTr="0003636C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</w:pPr>
            <w:r>
              <w:t>Строительный контроль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2023-2025гг</w:t>
            </w:r>
          </w:p>
        </w:tc>
      </w:tr>
      <w:tr w:rsidR="0003636C" w:rsidTr="0003636C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</w:t>
            </w:r>
          </w:p>
        </w:tc>
      </w:tr>
    </w:tbl>
    <w:p w:rsidR="0003636C" w:rsidRDefault="0003636C" w:rsidP="0003636C">
      <w:pPr>
        <w:autoSpaceDE w:val="0"/>
        <w:autoSpaceDN w:val="0"/>
        <w:adjustRightInd w:val="0"/>
        <w:ind w:left="11340"/>
      </w:pPr>
    </w:p>
    <w:p w:rsidR="0003636C" w:rsidRDefault="0003636C" w:rsidP="0003636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36C" w:rsidRDefault="0003636C" w:rsidP="0003636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3636C" w:rsidRDefault="0003636C" w:rsidP="0003636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03636C" w:rsidRDefault="0003636C" w:rsidP="0003636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муниципальном образовании  на 2022-2024год»</w:t>
      </w:r>
    </w:p>
    <w:p w:rsidR="0003636C" w:rsidRDefault="0003636C" w:rsidP="0003636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8"/>
        <w:gridCol w:w="4680"/>
        <w:gridCol w:w="1620"/>
        <w:gridCol w:w="1620"/>
      </w:tblGrid>
      <w:tr w:rsidR="0003636C" w:rsidTr="0003636C">
        <w:trPr>
          <w:trHeight w:val="261"/>
        </w:trPr>
        <w:tc>
          <w:tcPr>
            <w:tcW w:w="7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03636C" w:rsidTr="0003636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03636C" w:rsidTr="0003636C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7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3636C" w:rsidTr="0003636C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3636C" w:rsidTr="0003636C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портала муниципального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3636C" w:rsidTr="0003636C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3636C" w:rsidTr="0003636C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3636C" w:rsidTr="0003636C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03636C" w:rsidRDefault="0003636C" w:rsidP="0003636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3636C" w:rsidRDefault="0003636C" w:rsidP="0003636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3636C" w:rsidRDefault="0003636C" w:rsidP="0003636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03636C" w:rsidRDefault="0003636C" w:rsidP="000363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03636C" w:rsidRDefault="0003636C" w:rsidP="0003636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муниципальном образовании» на 2023-2025 год</w:t>
      </w:r>
    </w:p>
    <w:p w:rsidR="0003636C" w:rsidRDefault="0003636C" w:rsidP="0003636C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(наименование муниципальной программы)</w:t>
      </w:r>
    </w:p>
    <w:tbl>
      <w:tblPr>
        <w:tblpPr w:leftFromText="180" w:rightFromText="180" w:bottomFromText="200" w:vertAnchor="text" w:horzAnchor="margin" w:tblpXSpec="center" w:tblpY="58"/>
        <w:tblOverlap w:val="never"/>
        <w:tblW w:w="13858" w:type="dxa"/>
        <w:tblBorders>
          <w:top w:val="single" w:sz="4" w:space="0" w:color="auto"/>
        </w:tblBorders>
        <w:tblLook w:val="04A0"/>
      </w:tblPr>
      <w:tblGrid>
        <w:gridCol w:w="4526"/>
        <w:gridCol w:w="2247"/>
        <w:gridCol w:w="1867"/>
        <w:gridCol w:w="1920"/>
        <w:gridCol w:w="1305"/>
        <w:gridCol w:w="9"/>
        <w:gridCol w:w="1281"/>
        <w:gridCol w:w="7"/>
        <w:gridCol w:w="696"/>
      </w:tblGrid>
      <w:tr w:rsidR="0003636C" w:rsidTr="0003636C">
        <w:trPr>
          <w:gridBefore w:val="4"/>
          <w:wBefore w:w="10560" w:type="dxa"/>
          <w:trHeight w:val="100"/>
        </w:trPr>
        <w:tc>
          <w:tcPr>
            <w:tcW w:w="32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6C" w:rsidTr="0003636C">
        <w:trPr>
          <w:trHeight w:val="264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</w:p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636C" w:rsidRDefault="0003636C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36C" w:rsidRDefault="0003636C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36C" w:rsidRDefault="0003636C"/>
        </w:tc>
      </w:tr>
      <w:tr w:rsidR="0003636C" w:rsidTr="000363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3636C" w:rsidTr="0003636C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6C" w:rsidTr="0003636C">
        <w:trPr>
          <w:trHeight w:val="21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636C" w:rsidTr="0003636C">
        <w:trPr>
          <w:trHeight w:val="48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актуализация портала муниципального образования, обеспечение инт</w:t>
            </w:r>
            <w:r w:rsidR="004C0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ернетом, телевизионной и </w:t>
            </w:r>
            <w:proofErr w:type="gramStart"/>
            <w:r w:rsidR="004C0F93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="004C0F93">
              <w:rPr>
                <w:rFonts w:ascii="Times New Roman" w:hAnsi="Times New Roman" w:cs="Times New Roman"/>
                <w:bCs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вязью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636C" w:rsidRDefault="00036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4C0F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4C0F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4C0F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4C0F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03636C" w:rsidTr="0003636C">
        <w:trPr>
          <w:trHeight w:val="60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636C" w:rsidRDefault="0003636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636C" w:rsidRDefault="00036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03636C" w:rsidRDefault="0003636C" w:rsidP="0003636C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</w:p>
    <w:p w:rsidR="0003636C" w:rsidRDefault="0003636C" w:rsidP="00036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bottomFromText="200" w:vertAnchor="text" w:horzAnchor="margin" w:tblpY="-952"/>
        <w:tblOverlap w:val="never"/>
        <w:tblW w:w="1438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749"/>
        <w:gridCol w:w="2267"/>
        <w:gridCol w:w="1986"/>
        <w:gridCol w:w="1600"/>
        <w:gridCol w:w="1469"/>
        <w:gridCol w:w="1095"/>
        <w:gridCol w:w="1219"/>
      </w:tblGrid>
      <w:tr w:rsidR="0003636C" w:rsidTr="0003636C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lastRenderedPageBreak/>
              <w:t>Приобретение (обновление) специализированного программного обеспечения, обслуживание сайта</w:t>
            </w:r>
            <w:r w:rsidR="004C0F93">
              <w:rPr>
                <w:bCs/>
              </w:rPr>
              <w:t>, компьютерной техники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636C" w:rsidRDefault="0003636C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4C0F93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4C0F93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6C" w:rsidRDefault="004C0F93" w:rsidP="004C0F93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4C0F93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03636C" w:rsidTr="0003636C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16" w:lineRule="auto"/>
              <w:rPr>
                <w:bCs/>
              </w:rPr>
            </w:pPr>
            <w:r>
              <w:rPr>
                <w:lang w:eastAsia="en-US"/>
              </w:rPr>
              <w:t>Выпуск и годовое обслуживание квалифицированного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636C" w:rsidRDefault="0003636C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3636C" w:rsidTr="0003636C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FORMATTEXT"/>
              <w:spacing w:line="276" w:lineRule="auto"/>
              <w:rPr>
                <w:bCs/>
              </w:rPr>
            </w:pPr>
            <w:r>
              <w:t>Мероприятия по обучению муниципальных служащих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6C" w:rsidRDefault="0003636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636C" w:rsidTr="0003636C">
        <w:trPr>
          <w:trHeight w:val="297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6C" w:rsidRDefault="00036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3636C" w:rsidRDefault="00036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4C0F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481,5</w:t>
            </w:r>
          </w:p>
          <w:p w:rsidR="0003636C" w:rsidRDefault="0003636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4C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4C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36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03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6C" w:rsidRDefault="004C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</w:tr>
    </w:tbl>
    <w:p w:rsidR="0003636C" w:rsidRDefault="0003636C" w:rsidP="000363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36C" w:rsidRDefault="0003636C" w:rsidP="0003636C"/>
    <w:p w:rsidR="0003636C" w:rsidRDefault="0003636C" w:rsidP="0003636C"/>
    <w:p w:rsidR="0003636C" w:rsidRDefault="0003636C" w:rsidP="0003636C"/>
    <w:p w:rsidR="0003636C" w:rsidRDefault="0003636C" w:rsidP="0003636C"/>
    <w:p w:rsidR="0003636C" w:rsidRDefault="0003636C" w:rsidP="0003636C"/>
    <w:p w:rsidR="00DB539A" w:rsidRDefault="00DB539A"/>
    <w:sectPr w:rsidR="00DB539A" w:rsidSect="00036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36C"/>
    <w:rsid w:val="0003636C"/>
    <w:rsid w:val="00213CB9"/>
    <w:rsid w:val="00272D3B"/>
    <w:rsid w:val="002A63E6"/>
    <w:rsid w:val="004C0F93"/>
    <w:rsid w:val="008638A5"/>
    <w:rsid w:val="009B5E3A"/>
    <w:rsid w:val="00A33D8C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3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3636C"/>
  </w:style>
  <w:style w:type="paragraph" w:styleId="a5">
    <w:name w:val="footer"/>
    <w:basedOn w:val="a"/>
    <w:link w:val="a6"/>
    <w:unhideWhenUsed/>
    <w:rsid w:val="000363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03636C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3636C"/>
    <w:pPr>
      <w:spacing w:after="0" w:line="240" w:lineRule="auto"/>
    </w:pPr>
  </w:style>
  <w:style w:type="paragraph" w:customStyle="1" w:styleId="ConsPlusNormal">
    <w:name w:val="ConsPlusNormal"/>
    <w:rsid w:val="00036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3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6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rsid w:val="000363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1820</Words>
  <Characters>10379</Characters>
  <Application>Microsoft Office Word</Application>
  <DocSecurity>0</DocSecurity>
  <Lines>86</Lines>
  <Paragraphs>24</Paragraphs>
  <ScaleCrop>false</ScaleCrop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2022-10-28T05:47:00Z</cp:lastPrinted>
  <dcterms:created xsi:type="dcterms:W3CDTF">2022-08-29T11:44:00Z</dcterms:created>
  <dcterms:modified xsi:type="dcterms:W3CDTF">2022-10-28T05:47:00Z</dcterms:modified>
</cp:coreProperties>
</file>