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762000" cy="100012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 t="1816" r="1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D5" w:rsidRDefault="00672FD5" w:rsidP="00672FD5">
      <w:pPr>
        <w:pStyle w:val="a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FD5" w:rsidRDefault="00672FD5" w:rsidP="00672FD5">
      <w:pPr>
        <w:pStyle w:val="a6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672FD5" w:rsidRDefault="00672FD5" w:rsidP="00672FD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672FD5" w:rsidRDefault="00672FD5" w:rsidP="00672FD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РОМАНОВСКОГО МУНИЦИПАЛЬНОГО РАЙОНА</w:t>
      </w:r>
    </w:p>
    <w:p w:rsidR="00672FD5" w:rsidRDefault="00672FD5" w:rsidP="00672FD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САРАТОВСКОЙ ОБЛАСТИ</w:t>
      </w:r>
    </w:p>
    <w:p w:rsidR="00672FD5" w:rsidRDefault="00672FD5" w:rsidP="00672FD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72FD5" w:rsidRDefault="00672FD5" w:rsidP="00672FD5">
      <w:pPr>
        <w:pStyle w:val="a4"/>
        <w:tabs>
          <w:tab w:val="right" w:pos="0"/>
        </w:tabs>
        <w:spacing w:line="252" w:lineRule="auto"/>
        <w:jc w:val="center"/>
        <w:outlineLvl w:val="0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ПОСТАНОВЛЕНИЕ </w:t>
      </w:r>
    </w:p>
    <w:p w:rsidR="00672FD5" w:rsidRDefault="00672FD5" w:rsidP="00672FD5">
      <w:pPr>
        <w:pStyle w:val="a4"/>
        <w:tabs>
          <w:tab w:val="right" w:pos="0"/>
        </w:tabs>
        <w:spacing w:line="252" w:lineRule="auto"/>
        <w:jc w:val="center"/>
        <w:rPr>
          <w:b/>
          <w:spacing w:val="24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1E0"/>
      </w:tblPr>
      <w:tblGrid>
        <w:gridCol w:w="366"/>
        <w:gridCol w:w="735"/>
      </w:tblGrid>
      <w:tr w:rsidR="00672FD5" w:rsidTr="00672FD5">
        <w:trPr>
          <w:trHeight w:val="100"/>
        </w:trPr>
        <w:tc>
          <w:tcPr>
            <w:tcW w:w="366" w:type="dxa"/>
          </w:tcPr>
          <w:p w:rsidR="00672FD5" w:rsidRDefault="00672FD5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35" w:type="dxa"/>
          </w:tcPr>
          <w:p w:rsidR="00672FD5" w:rsidRDefault="00672FD5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672FD5" w:rsidRDefault="00672FD5" w:rsidP="00672FD5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от 28.12.2024года                            № 71                                      с.Усть-Щербедино</w:t>
      </w:r>
    </w:p>
    <w:p w:rsidR="00672FD5" w:rsidRDefault="00672FD5" w:rsidP="00672FD5">
      <w:pPr>
        <w:pStyle w:val="a4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</w:t>
      </w:r>
    </w:p>
    <w:p w:rsidR="00672FD5" w:rsidRDefault="00672FD5" w:rsidP="00672FD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72FD5" w:rsidRDefault="00672FD5" w:rsidP="00672FD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20.12.2023 г. № 70 «Об утверждении муниципальной  программы «Обеспечение первичных мер пожарной безопасности муниципального образования»</w:t>
      </w: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hyperlink r:id="rId5" w:tooltip="УСТАВ МО от 17.05.2021 0:00:00 №113 Совет Усть-Щербединского муниципального образования&#10;&#10;  Устав  Усть-Щербединского муниципального образования &#10;  Романовского муниципального района Саратовской области&#10;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 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Усть-Щербединского муниципального образования Романовского муниципального района администрация муниципального образования</w:t>
      </w:r>
    </w:p>
    <w:p w:rsidR="00672FD5" w:rsidRDefault="00672FD5" w:rsidP="00672FD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72FD5" w:rsidRDefault="00672FD5" w:rsidP="00672FD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ПОСТАНОВЛЯЕТ:</w:t>
      </w: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изменения в постановление от 20.12.2023 г .№ 70 «Об утверждении  муниципальной  программы </w:t>
      </w:r>
      <w:r>
        <w:rPr>
          <w:rFonts w:ascii="Times New Roman" w:hAnsi="Times New Roman" w:cs="Times New Roman"/>
          <w:sz w:val="24"/>
          <w:szCs w:val="24"/>
        </w:rPr>
        <w:t>«Обеспечение первичных мер пожарной безопасности в границах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2024-2026 годы, </w:t>
      </w:r>
      <w:r>
        <w:rPr>
          <w:rFonts w:ascii="Times New Roman" w:eastAsia="Calibri" w:hAnsi="Times New Roman" w:cs="Times New Roman"/>
          <w:bCs/>
          <w:sz w:val="24"/>
          <w:szCs w:val="24"/>
        </w:rPr>
        <w:t>изложив в новой редакции.</w:t>
      </w:r>
    </w:p>
    <w:p w:rsidR="00672FD5" w:rsidRDefault="00672FD5" w:rsidP="00672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данное постановление в установленном порядке.</w:t>
      </w:r>
    </w:p>
    <w:p w:rsidR="00672FD5" w:rsidRDefault="00672FD5" w:rsidP="00672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FD5" w:rsidRDefault="00672FD5" w:rsidP="00672FD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</w:p>
    <w:p w:rsidR="00672FD5" w:rsidRDefault="00672FD5" w:rsidP="0067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О.А. Щербинина</w:t>
      </w:r>
    </w:p>
    <w:p w:rsidR="00672FD5" w:rsidRDefault="00672FD5" w:rsidP="00672F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FD5" w:rsidRDefault="00672FD5" w:rsidP="00672FD5">
      <w:pPr>
        <w:spacing w:after="0"/>
        <w:rPr>
          <w:sz w:val="28"/>
          <w:szCs w:val="28"/>
        </w:rPr>
      </w:pPr>
    </w:p>
    <w:p w:rsidR="00672FD5" w:rsidRDefault="00672FD5" w:rsidP="00672FD5">
      <w:pPr>
        <w:spacing w:after="0"/>
      </w:pPr>
    </w:p>
    <w:p w:rsidR="00672FD5" w:rsidRDefault="00672FD5" w:rsidP="00672FD5">
      <w:pPr>
        <w:spacing w:after="0"/>
      </w:pPr>
    </w:p>
    <w:p w:rsidR="00672FD5" w:rsidRDefault="00672FD5" w:rsidP="00672FD5">
      <w:pPr>
        <w:spacing w:after="0"/>
      </w:pPr>
    </w:p>
    <w:p w:rsidR="00672FD5" w:rsidRDefault="00672FD5" w:rsidP="00672FD5">
      <w:pPr>
        <w:spacing w:after="0"/>
      </w:pPr>
    </w:p>
    <w:p w:rsidR="00672FD5" w:rsidRDefault="00672FD5" w:rsidP="00672FD5">
      <w:pPr>
        <w:spacing w:after="0"/>
        <w:ind w:left="5658" w:firstLine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Приложение к постановлению</w:t>
      </w:r>
    </w:p>
    <w:p w:rsidR="00672FD5" w:rsidRDefault="00672FD5" w:rsidP="00672FD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администрации Усть-Щербединского</w:t>
      </w:r>
    </w:p>
    <w:p w:rsidR="00672FD5" w:rsidRDefault="00672FD5" w:rsidP="00672FD5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72FD5" w:rsidRDefault="00672FD5" w:rsidP="00672FD5">
      <w:pPr>
        <w:pStyle w:val="a4"/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от 20.12.2024 года № 70</w:t>
      </w:r>
    </w:p>
    <w:p w:rsidR="00672FD5" w:rsidRDefault="00672FD5" w:rsidP="00672F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 программы «Обеспечение первичных мер пожарной безопасности в границах муниципального образования »</w:t>
      </w:r>
    </w:p>
    <w:p w:rsidR="00672FD5" w:rsidRDefault="00672FD5" w:rsidP="0067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FD5" w:rsidRDefault="00672FD5" w:rsidP="00672FD5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Муниципальная  программа</w:t>
      </w:r>
    </w:p>
    <w:p w:rsidR="00672FD5" w:rsidRDefault="00672FD5" w:rsidP="00672F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«Обеспечение первичных мер пожарной  безопасности в границах сельского поселения »</w:t>
      </w:r>
    </w:p>
    <w:p w:rsidR="00672FD5" w:rsidRDefault="00672FD5" w:rsidP="00672FD5">
      <w:pPr>
        <w:spacing w:after="0"/>
        <w:ind w:left="424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разработки Программы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от 21 декабря</w:t>
      </w:r>
    </w:p>
    <w:p w:rsidR="00672FD5" w:rsidRDefault="00672FD5" w:rsidP="00672FD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 года № 69-ФЗ «О пожарной безопасности», распоряжение Правительства Российской Федерации от 30 сентября 2002 года № 1376-р</w:t>
      </w:r>
    </w:p>
    <w:p w:rsidR="00672FD5" w:rsidRDefault="00672FD5" w:rsidP="00672FD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</w:t>
      </w: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</w:t>
      </w: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оптимизация системы защиты жизни и здоровья населения путем качественного материального обеспечения пожарной охраны и проведения комплекса мероприятий противопожарной пропаганды и агитации;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сокращение времени реагирования, путем привлечения населения и персонала предприятий муниципальных образований для создания добровольных противопожарных формирований в каждом населенном пункте, находящемся в отдалении от места расположения ближайшего пожарного депо;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повышение эффективности действий добровольных противопожарных формирований , путем обеспечения первичными средствами пожаротушения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>- обеспечение необходимых условий для укрепления пожарной безопасности населения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2024-2026год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 основных мероприятий                 - администрация 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                                                             муниципального образования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источники финансирования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- общий объем финансирования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ab/>
        <w:t>Программы за счет средств местного бюджета составляет – 456,640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конечные результаты</w:t>
      </w:r>
      <w:r>
        <w:rPr>
          <w:rFonts w:ascii="Times New Roman" w:hAnsi="Times New Roman" w:cs="Times New Roman"/>
          <w:sz w:val="24"/>
          <w:szCs w:val="24"/>
        </w:rPr>
        <w:tab/>
        <w:t>- относительное сокращение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ab/>
        <w:t>материального ущерба от пожаров,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сокращение времени реагирования за счет создания добровольных пожарных формирований на местах, с обеспечением их средствами первичного пожаротушения</w:t>
      </w: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ind w:left="4950" w:hanging="495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72FD5" w:rsidRDefault="00672FD5" w:rsidP="00672F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p w:rsidR="00672FD5" w:rsidRDefault="00672FD5" w:rsidP="00672FD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включает в себя организационно-хозяйственные, строительные и другие мероприятия, обеспечивающие достижение программных целей.</w:t>
      </w:r>
    </w:p>
    <w:p w:rsidR="00672FD5" w:rsidRDefault="00672FD5" w:rsidP="00672F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2"/>
        <w:gridCol w:w="2961"/>
        <w:gridCol w:w="2160"/>
        <w:gridCol w:w="1131"/>
        <w:gridCol w:w="827"/>
        <w:gridCol w:w="1248"/>
        <w:gridCol w:w="1256"/>
      </w:tblGrid>
      <w:tr w:rsidR="00672FD5" w:rsidTr="00672FD5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№\п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выполнение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финансирования (тыс.руб,)</w:t>
            </w:r>
          </w:p>
        </w:tc>
      </w:tr>
      <w:tr w:rsidR="00672FD5" w:rsidTr="00672FD5">
        <w:trPr>
          <w:trHeight w:val="510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Очистка и оборудование подъездов к пожарным водоемам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образования, руководители учреждений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FD5" w:rsidTr="00672FD5">
        <w:trPr>
          <w:trHeight w:val="675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672FD5" w:rsidTr="00672FD5">
        <w:trPr>
          <w:trHeight w:val="69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</w:tr>
      <w:tr w:rsidR="00672FD5" w:rsidTr="00672FD5">
        <w:trPr>
          <w:trHeight w:val="69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</w:p>
        </w:tc>
      </w:tr>
      <w:tr w:rsidR="00672FD5" w:rsidTr="00672FD5">
        <w:trPr>
          <w:trHeight w:val="615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наглядного материала для противопожарной пропаганды среди населения ( бумага)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FD5" w:rsidTr="00672FD5">
        <w:trPr>
          <w:trHeight w:val="72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672FD5" w:rsidTr="00672FD5">
        <w:trPr>
          <w:trHeight w:val="87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672FD5" w:rsidTr="00672FD5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23,360</w:t>
            </w:r>
          </w:p>
        </w:tc>
      </w:tr>
      <w:tr w:rsidR="00672FD5" w:rsidTr="00672FD5">
        <w:trPr>
          <w:trHeight w:val="585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Опашка села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FD5" w:rsidTr="00672FD5">
        <w:trPr>
          <w:trHeight w:val="18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672FD5" w:rsidTr="00672FD5">
        <w:trPr>
          <w:trHeight w:val="165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672FD5" w:rsidTr="00672FD5">
        <w:trPr>
          <w:trHeight w:val="16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:rsidR="00672FD5" w:rsidTr="00672FD5">
        <w:trPr>
          <w:trHeight w:val="555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уличных  стендов  на противопожарную тематику  ( бумага)   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672FD5" w:rsidTr="00672FD5">
        <w:trPr>
          <w:trHeight w:val="39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672FD5" w:rsidTr="00672FD5">
        <w:trPr>
          <w:trHeight w:val="30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672FD5" w:rsidTr="00672FD5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672FD5" w:rsidTr="00672FD5">
        <w:trPr>
          <w:trHeight w:val="1560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Очистка территорий от  горючего мусора и сухой травы          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 Руководители учреждений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</w:t>
            </w:r>
          </w:p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FD5" w:rsidTr="00672FD5">
        <w:trPr>
          <w:trHeight w:val="15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:rsidR="00672FD5" w:rsidRDefault="00672F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FD5" w:rsidTr="00672FD5">
        <w:trPr>
          <w:trHeight w:val="165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бюджет, собственные средства предприятий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</w:p>
          <w:p w:rsidR="00672FD5" w:rsidRDefault="00672F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2FD5" w:rsidTr="00672FD5">
        <w:trPr>
          <w:trHeight w:val="16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672FD5" w:rsidTr="00672FD5">
        <w:trPr>
          <w:trHeight w:val="761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зданий, находящихся в муниципальной собственности первичными средствами тушения пожаров, приобретение  противопожарного инвентаря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72FD5" w:rsidTr="00672FD5">
        <w:trPr>
          <w:trHeight w:val="1080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72FD5" w:rsidTr="00672FD5">
        <w:trPr>
          <w:trHeight w:val="735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72FD5" w:rsidTr="00672FD5">
        <w:trPr>
          <w:trHeight w:val="61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72FD5" w:rsidTr="00672FD5">
        <w:trPr>
          <w:trHeight w:val="637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1.Бурение скважины</w:t>
            </w:r>
          </w:p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2.Замена насосной станции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</w:p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134,090</w:t>
            </w:r>
          </w:p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22,550</w:t>
            </w:r>
          </w:p>
        </w:tc>
      </w:tr>
      <w:tr w:rsidR="00672FD5" w:rsidTr="00672FD5">
        <w:trPr>
          <w:trHeight w:val="1111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2FD5" w:rsidTr="00672FD5">
        <w:trPr>
          <w:trHeight w:val="637"/>
        </w:trPr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2FD5" w:rsidTr="00672FD5">
        <w:trPr>
          <w:trHeight w:val="3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156,640</w:t>
            </w:r>
          </w:p>
        </w:tc>
      </w:tr>
      <w:tr w:rsidR="00672FD5" w:rsidTr="00672FD5">
        <w:trPr>
          <w:trHeight w:val="531"/>
        </w:trPr>
        <w:tc>
          <w:tcPr>
            <w:tcW w:w="3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72FD5" w:rsidRDefault="00672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2FD5" w:rsidRDefault="00672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   запланировано     денежных средств</w:t>
            </w:r>
          </w:p>
          <w:p w:rsidR="00672FD5" w:rsidRDefault="00672FD5">
            <w:pPr>
              <w:spacing w:after="0"/>
              <w:ind w:left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2FD5" w:rsidRDefault="00672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176,640</w:t>
            </w:r>
          </w:p>
        </w:tc>
      </w:tr>
      <w:tr w:rsidR="00672FD5" w:rsidTr="00672FD5">
        <w:trPr>
          <w:trHeight w:val="645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672FD5" w:rsidTr="00672FD5">
        <w:trPr>
          <w:trHeight w:val="465"/>
        </w:trPr>
        <w:tc>
          <w:tcPr>
            <w:tcW w:w="6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D5" w:rsidRDefault="00672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FD5" w:rsidRDefault="00672FD5">
            <w:pPr>
              <w:spacing w:after="0"/>
              <w:rPr>
                <w:rFonts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</w:t>
            </w:r>
          </w:p>
        </w:tc>
      </w:tr>
      <w:tr w:rsidR="00672FD5" w:rsidTr="00672FD5">
        <w:trPr>
          <w:trHeight w:val="495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D5" w:rsidRDefault="00672F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D5" w:rsidRDefault="00672F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456,640</w:t>
            </w:r>
          </w:p>
        </w:tc>
      </w:tr>
    </w:tbl>
    <w:p w:rsidR="00672FD5" w:rsidRDefault="00672FD5" w:rsidP="00672FD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FD5" w:rsidRDefault="00672FD5" w:rsidP="00672FD5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Глава Усть-Щербединского МО                                О.А.Щербинина       </w:t>
      </w:r>
    </w:p>
    <w:p w:rsidR="00672FD5" w:rsidRDefault="00672FD5" w:rsidP="00672FD5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1655"/>
        <w:gridCol w:w="8199"/>
      </w:tblGrid>
      <w:tr w:rsidR="00672FD5" w:rsidTr="00672FD5">
        <w:tc>
          <w:tcPr>
            <w:tcW w:w="1655" w:type="dxa"/>
          </w:tcPr>
          <w:p w:rsidR="00672FD5" w:rsidRDefault="00672FD5">
            <w:pPr>
              <w:tabs>
                <w:tab w:val="left" w:pos="6379"/>
              </w:tabs>
              <w:spacing w:after="0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99" w:type="dxa"/>
          </w:tcPr>
          <w:p w:rsidR="00672FD5" w:rsidRDefault="00672FD5">
            <w:pPr>
              <w:tabs>
                <w:tab w:val="left" w:pos="4284"/>
              </w:tabs>
              <w:spacing w:after="0"/>
              <w:ind w:left="3700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72FD5" w:rsidRDefault="00672FD5" w:rsidP="00672F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FD5" w:rsidRDefault="00672FD5" w:rsidP="00672FD5"/>
    <w:p w:rsidR="00672FD5" w:rsidRDefault="00672FD5" w:rsidP="00672FD5"/>
    <w:p w:rsidR="00672FD5" w:rsidRDefault="00672FD5" w:rsidP="00672FD5"/>
    <w:p w:rsidR="00672FD5" w:rsidRDefault="00672FD5" w:rsidP="00672FD5"/>
    <w:p w:rsidR="00672FD5" w:rsidRDefault="00672FD5" w:rsidP="00672FD5"/>
    <w:p w:rsidR="00672FD5" w:rsidRDefault="00672FD5" w:rsidP="00672FD5"/>
    <w:p w:rsidR="00672FD5" w:rsidRDefault="00672FD5" w:rsidP="00672FD5"/>
    <w:p w:rsidR="00672FD5" w:rsidRDefault="00672FD5" w:rsidP="00672FD5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2FD5"/>
    <w:rsid w:val="005905F2"/>
    <w:rsid w:val="00672FD5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F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72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672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AppData\Local\Temp\Arm_Municipal\2.3.1.2\HtmlPreviews\cd307648-077d-4dfe-b42d-9588c5698b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2025-01-13T06:00:00Z</dcterms:created>
  <dcterms:modified xsi:type="dcterms:W3CDTF">2025-01-13T06:00:00Z</dcterms:modified>
</cp:coreProperties>
</file>